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45" w:rsidRPr="00733AB0" w:rsidRDefault="00241245" w:rsidP="00241245">
      <w:pPr>
        <w:widowControl w:val="0"/>
        <w:pBdr>
          <w:top w:val="nil"/>
          <w:left w:val="nil"/>
          <w:bottom w:val="nil"/>
          <w:right w:val="nil"/>
          <w:between w:val="nil"/>
          <w:bar w:val="nil"/>
        </w:pBdr>
        <w:autoSpaceDE w:val="0"/>
        <w:autoSpaceDN w:val="0"/>
        <w:adjustRightInd w:val="0"/>
        <w:spacing w:line="240" w:lineRule="atLeast"/>
        <w:textAlignment w:val="center"/>
        <w:outlineLvl w:val="0"/>
        <w:rPr>
          <w:rFonts w:ascii="Texta Heavy" w:eastAsia="Times New Roman" w:hAnsi="Texta Heavy" w:cs="Arial"/>
          <w:color w:val="333333"/>
          <w:shd w:val="clear" w:color="auto" w:fill="FFFFFF"/>
          <w:lang w:val="de-AT" w:eastAsia="de-DE"/>
        </w:rPr>
      </w:pPr>
      <w:r w:rsidRPr="00733AB0">
        <w:rPr>
          <w:rFonts w:ascii="Texta Heavy" w:eastAsia="Times New Roman" w:hAnsi="Texta Heavy" w:cs="Arial"/>
          <w:color w:val="333333"/>
          <w:shd w:val="clear" w:color="auto" w:fill="FFFFFF"/>
          <w:lang w:val="de-AT" w:eastAsia="de-DE"/>
        </w:rPr>
        <w:t>PRESSEMITTEILUNG</w:t>
      </w:r>
    </w:p>
    <w:p w:rsidR="00241245" w:rsidRDefault="00241245" w:rsidP="001F2A21">
      <w:pPr>
        <w:pBdr>
          <w:top w:val="none" w:sz="0" w:space="0" w:color="auto"/>
          <w:left w:val="none" w:sz="0" w:space="0" w:color="auto"/>
          <w:bottom w:val="none" w:sz="0" w:space="0" w:color="auto"/>
          <w:right w:val="none" w:sz="0" w:space="0" w:color="auto"/>
          <w:bar w:val="none" w:sz="0" w:color="auto"/>
        </w:pBdr>
        <w:autoSpaceDE w:val="0"/>
        <w:autoSpaceDN w:val="0"/>
        <w:spacing w:after="0"/>
        <w:rPr>
          <w:rFonts w:ascii="Texta Heavy" w:eastAsia="MS Mincho" w:hAnsi="Texta Heavy" w:cs="Texta Heavy"/>
          <w:color w:val="auto"/>
          <w:sz w:val="20"/>
          <w:szCs w:val="20"/>
          <w:lang w:eastAsia="de-DE"/>
        </w:rPr>
      </w:pPr>
    </w:p>
    <w:p w:rsidR="00200272" w:rsidRDefault="00423A95" w:rsidP="001F2A21">
      <w:pPr>
        <w:pBdr>
          <w:top w:val="none" w:sz="0" w:space="0" w:color="auto"/>
          <w:left w:val="none" w:sz="0" w:space="0" w:color="auto"/>
          <w:bottom w:val="none" w:sz="0" w:space="0" w:color="auto"/>
          <w:right w:val="none" w:sz="0" w:space="0" w:color="auto"/>
          <w:bar w:val="none" w:sz="0" w:color="auto"/>
        </w:pBdr>
        <w:autoSpaceDE w:val="0"/>
        <w:autoSpaceDN w:val="0"/>
        <w:spacing w:after="0"/>
        <w:rPr>
          <w:rFonts w:ascii="Texta Heavy" w:eastAsia="MS Mincho" w:hAnsi="Texta Heavy" w:cs="Texta Heavy"/>
          <w:color w:val="auto"/>
          <w:sz w:val="20"/>
          <w:szCs w:val="20"/>
          <w:lang w:eastAsia="de-DE"/>
        </w:rPr>
      </w:pPr>
      <w:r>
        <w:rPr>
          <w:rFonts w:ascii="Texta Heavy" w:eastAsia="MS Mincho" w:hAnsi="Texta Heavy" w:cs="Texta Heavy"/>
          <w:color w:val="auto"/>
          <w:sz w:val="20"/>
          <w:szCs w:val="20"/>
          <w:lang w:eastAsia="de-DE"/>
        </w:rPr>
        <w:t>Über Leben am Land</w:t>
      </w:r>
    </w:p>
    <w:p w:rsidR="001F2A21" w:rsidRDefault="00423A95" w:rsidP="001F2A21">
      <w:pPr>
        <w:pBdr>
          <w:top w:val="none" w:sz="0" w:space="0" w:color="auto"/>
          <w:left w:val="none" w:sz="0" w:space="0" w:color="auto"/>
          <w:bottom w:val="none" w:sz="0" w:space="0" w:color="auto"/>
          <w:right w:val="none" w:sz="0" w:space="0" w:color="auto"/>
          <w:bar w:val="none" w:sz="0" w:color="auto"/>
        </w:pBdr>
        <w:autoSpaceDE w:val="0"/>
        <w:autoSpaceDN w:val="0"/>
        <w:spacing w:after="0"/>
        <w:rPr>
          <w:rFonts w:ascii="Texta" w:eastAsia="MS Mincho" w:hAnsi="Texta" w:cs="Texta"/>
          <w:color w:val="auto"/>
          <w:sz w:val="20"/>
          <w:szCs w:val="20"/>
          <w:lang w:eastAsia="de-DE"/>
        </w:rPr>
      </w:pPr>
      <w:r>
        <w:rPr>
          <w:rFonts w:ascii="Texta" w:eastAsia="MS Mincho" w:hAnsi="Texta" w:cs="Texta"/>
          <w:color w:val="auto"/>
          <w:sz w:val="20"/>
          <w:szCs w:val="20"/>
          <w:lang w:eastAsia="de-DE"/>
        </w:rPr>
        <w:t>23.</w:t>
      </w:r>
      <w:r w:rsidR="00733AB0">
        <w:rPr>
          <w:rFonts w:ascii="Texta" w:eastAsia="MS Mincho" w:hAnsi="Texta" w:cs="Texta"/>
          <w:color w:val="auto"/>
          <w:sz w:val="20"/>
          <w:szCs w:val="20"/>
          <w:lang w:eastAsia="de-DE"/>
        </w:rPr>
        <w:t>0</w:t>
      </w:r>
      <w:r>
        <w:rPr>
          <w:rFonts w:ascii="Texta" w:eastAsia="MS Mincho" w:hAnsi="Texta" w:cs="Texta"/>
          <w:color w:val="auto"/>
          <w:sz w:val="20"/>
          <w:szCs w:val="20"/>
          <w:lang w:eastAsia="de-DE"/>
        </w:rPr>
        <w:t>3.19 - 25.08</w:t>
      </w:r>
      <w:r w:rsidR="00B66F0A">
        <w:rPr>
          <w:rFonts w:ascii="Texta" w:eastAsia="MS Mincho" w:hAnsi="Texta" w:cs="Texta"/>
          <w:color w:val="auto"/>
          <w:sz w:val="20"/>
          <w:szCs w:val="20"/>
          <w:lang w:eastAsia="de-DE"/>
        </w:rPr>
        <w:t>.</w:t>
      </w:r>
      <w:r w:rsidR="001F2A21" w:rsidRPr="00D605BA">
        <w:rPr>
          <w:rFonts w:ascii="Texta" w:eastAsia="MS Mincho" w:hAnsi="Texta" w:cs="Texta"/>
          <w:color w:val="auto"/>
          <w:sz w:val="20"/>
          <w:szCs w:val="20"/>
          <w:lang w:eastAsia="de-DE"/>
        </w:rPr>
        <w:t>19</w:t>
      </w:r>
    </w:p>
    <w:p w:rsidR="0062148F" w:rsidRDefault="001F2A21" w:rsidP="001F2A2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exta" w:eastAsia="MS Mincho" w:hAnsi="Texta" w:cs="Texta"/>
          <w:color w:val="auto"/>
          <w:sz w:val="20"/>
          <w:szCs w:val="20"/>
          <w:lang w:eastAsia="de-DE"/>
        </w:rPr>
      </w:pPr>
      <w:r w:rsidRPr="00D605BA">
        <w:rPr>
          <w:rFonts w:ascii="Texta" w:eastAsia="MS Mincho" w:hAnsi="Texta" w:cs="Texta"/>
          <w:color w:val="auto"/>
          <w:sz w:val="20"/>
          <w:szCs w:val="20"/>
          <w:lang w:eastAsia="de-DE"/>
        </w:rPr>
        <w:t>Eröffnung</w:t>
      </w:r>
      <w:r>
        <w:rPr>
          <w:rFonts w:ascii="Texta" w:eastAsia="MS Mincho" w:hAnsi="Texta" w:cs="Texta"/>
          <w:color w:val="auto"/>
          <w:sz w:val="20"/>
          <w:szCs w:val="20"/>
          <w:lang w:eastAsia="de-DE"/>
        </w:rPr>
        <w:t xml:space="preserve">: </w:t>
      </w:r>
      <w:r w:rsidR="00423A95">
        <w:rPr>
          <w:rFonts w:ascii="Texta" w:eastAsia="MS Mincho" w:hAnsi="Texta" w:cs="Texta"/>
          <w:color w:val="auto"/>
          <w:sz w:val="20"/>
          <w:szCs w:val="20"/>
          <w:lang w:eastAsia="de-DE"/>
        </w:rPr>
        <w:t>Freitag, 22.03.19</w:t>
      </w:r>
      <w:r w:rsidR="00733AB0">
        <w:rPr>
          <w:rFonts w:ascii="Texta" w:eastAsia="MS Mincho" w:hAnsi="Texta" w:cs="Texta"/>
          <w:color w:val="auto"/>
          <w:sz w:val="20"/>
          <w:szCs w:val="20"/>
          <w:lang w:eastAsia="de-DE"/>
        </w:rPr>
        <w:t xml:space="preserve">, </w:t>
      </w:r>
      <w:r w:rsidR="00733AB0" w:rsidRPr="00355C1E">
        <w:rPr>
          <w:rFonts w:ascii="Texta" w:eastAsia="MS Mincho" w:hAnsi="Texta" w:cs="Texta"/>
          <w:color w:val="auto"/>
          <w:sz w:val="20"/>
          <w:szCs w:val="20"/>
          <w:lang w:eastAsia="de-DE"/>
        </w:rPr>
        <w:t>19:00</w:t>
      </w:r>
    </w:p>
    <w:p w:rsidR="00A2641F" w:rsidRDefault="008F421D" w:rsidP="001F2A21">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rPr>
          <w:rFonts w:ascii="Texta" w:eastAsia="MS Mincho" w:hAnsi="Texta" w:cs="Texta"/>
          <w:color w:val="auto"/>
          <w:sz w:val="20"/>
          <w:szCs w:val="20"/>
          <w:lang w:eastAsia="de-DE"/>
        </w:rPr>
      </w:pPr>
      <w:r>
        <w:rPr>
          <w:rFonts w:ascii="Texta" w:eastAsia="MS Mincho" w:hAnsi="Texta" w:cs="Texta"/>
          <w:color w:val="auto"/>
          <w:sz w:val="20"/>
          <w:szCs w:val="20"/>
          <w:lang w:eastAsia="de-DE"/>
        </w:rPr>
        <w:t>Pressekonferenz: Freitag, 22.03.2019, 11:00</w:t>
      </w:r>
    </w:p>
    <w:p w:rsidR="00811A8C" w:rsidRDefault="00811A8C" w:rsidP="001F2A21">
      <w:pPr>
        <w:pBdr>
          <w:top w:val="none" w:sz="0" w:space="0" w:color="auto"/>
          <w:left w:val="none" w:sz="0" w:space="0" w:color="auto"/>
          <w:bottom w:val="none" w:sz="0" w:space="0" w:color="auto"/>
          <w:right w:val="none" w:sz="0" w:space="0" w:color="auto"/>
          <w:bar w:val="none" w:sz="0" w:color="auto"/>
        </w:pBdr>
        <w:suppressAutoHyphens w:val="0"/>
        <w:spacing w:after="0"/>
        <w:rPr>
          <w:rFonts w:ascii="Texta" w:eastAsia="MS Mincho" w:hAnsi="Texta" w:cs="Texta"/>
          <w:color w:val="auto"/>
          <w:sz w:val="20"/>
          <w:szCs w:val="20"/>
          <w:lang w:eastAsia="de-DE"/>
        </w:rPr>
      </w:pPr>
    </w:p>
    <w:tbl>
      <w:tblPr>
        <w:tblStyle w:val="Tabellenraster"/>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0"/>
        <w:gridCol w:w="2160"/>
        <w:gridCol w:w="4140"/>
      </w:tblGrid>
      <w:tr w:rsidR="008F421D" w:rsidTr="00AA7F15">
        <w:tc>
          <w:tcPr>
            <w:tcW w:w="1620" w:type="dxa"/>
          </w:tcPr>
          <w:p w:rsidR="008F421D" w:rsidRDefault="008F421D" w:rsidP="005E30DA">
            <w:pPr>
              <w:pBdr>
                <w:top w:val="none" w:sz="0" w:space="0" w:color="auto"/>
                <w:left w:val="none" w:sz="0" w:space="0" w:color="auto"/>
                <w:bottom w:val="none" w:sz="0" w:space="0" w:color="auto"/>
                <w:right w:val="none" w:sz="0" w:space="0" w:color="auto"/>
                <w:bar w:val="none" w:sz="0" w:color="auto"/>
              </w:pBdr>
              <w:suppressAutoHyphens w:val="0"/>
              <w:spacing w:after="0"/>
              <w:rPr>
                <w:rFonts w:ascii="Texta" w:eastAsia="MS Mincho" w:hAnsi="Texta" w:cs="Texta"/>
                <w:color w:val="auto"/>
                <w:sz w:val="20"/>
                <w:szCs w:val="20"/>
                <w:lang w:eastAsia="de-DE"/>
              </w:rPr>
            </w:pPr>
            <w:r>
              <w:rPr>
                <w:rFonts w:ascii="Texta" w:eastAsia="MS Mincho" w:hAnsi="Texta" w:cs="Texta"/>
                <w:noProof/>
                <w:color w:val="auto"/>
                <w:sz w:val="20"/>
                <w:szCs w:val="20"/>
                <w:lang w:val="de-AT" w:eastAsia="de-AT"/>
              </w:rPr>
              <w:drawing>
                <wp:inline distT="0" distB="0" distL="0" distR="0" wp14:anchorId="77945B46" wp14:editId="117E867E">
                  <wp:extent cx="801370" cy="996298"/>
                  <wp:effectExtent l="0" t="0" r="0" b="0"/>
                  <wp:docPr id="1" name="Grafik 1" descr="Anatoliy Babiychuk_Serie Horaivka_Ivanna Kryzhanovska und Hanna Oleksiivna Iurchak_20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atoliy Babiychuk_Serie Horaivka_Ivanna Kryzhanovska und Hanna Oleksiivna Iurchak_2009-17"/>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826857" cy="1027985"/>
                          </a:xfrm>
                          <a:prstGeom prst="rect">
                            <a:avLst/>
                          </a:prstGeom>
                          <a:noFill/>
                          <a:ln>
                            <a:noFill/>
                          </a:ln>
                        </pic:spPr>
                      </pic:pic>
                    </a:graphicData>
                  </a:graphic>
                </wp:inline>
              </w:drawing>
            </w:r>
          </w:p>
        </w:tc>
        <w:tc>
          <w:tcPr>
            <w:tcW w:w="2160" w:type="dxa"/>
          </w:tcPr>
          <w:p w:rsidR="008F421D" w:rsidRDefault="008F421D" w:rsidP="005E30DA">
            <w:pPr>
              <w:pBdr>
                <w:top w:val="none" w:sz="0" w:space="0" w:color="auto"/>
                <w:left w:val="none" w:sz="0" w:space="0" w:color="auto"/>
                <w:bottom w:val="none" w:sz="0" w:space="0" w:color="auto"/>
                <w:right w:val="none" w:sz="0" w:space="0" w:color="auto"/>
                <w:bar w:val="none" w:sz="0" w:color="auto"/>
              </w:pBdr>
              <w:suppressAutoHyphens w:val="0"/>
              <w:spacing w:after="0"/>
              <w:rPr>
                <w:rFonts w:ascii="Texta" w:eastAsia="MS Mincho" w:hAnsi="Texta" w:cs="Texta"/>
                <w:color w:val="auto"/>
                <w:sz w:val="20"/>
                <w:szCs w:val="20"/>
                <w:lang w:eastAsia="de-DE"/>
              </w:rPr>
            </w:pPr>
            <w:r>
              <w:rPr>
                <w:rFonts w:ascii="Texta" w:eastAsia="MS Mincho" w:hAnsi="Texta" w:cs="Texta"/>
                <w:noProof/>
                <w:color w:val="auto"/>
                <w:sz w:val="20"/>
                <w:szCs w:val="20"/>
                <w:lang w:val="de-AT" w:eastAsia="de-AT"/>
              </w:rPr>
              <w:drawing>
                <wp:inline distT="0" distB="0" distL="0" distR="0" wp14:anchorId="3DFA3F34" wp14:editId="445786E8">
                  <wp:extent cx="1140834" cy="853897"/>
                  <wp:effectExtent l="0" t="0" r="2540" b="3810"/>
                  <wp:docPr id="5" name="Grafik 5" descr="C:\Users\Praktikum\AppData\Local\Microsoft\Windows\INetCache\Content.Word\Eva Szombat_Calves, Tiszaujvaros _2012_C_Eva Szombat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raktikum\AppData\Local\Microsoft\Windows\INetCache\Content.Word\Eva Szombat_Calves, Tiszaujvaros _2012_C_Eva Szombat_High Res.jpg"/>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201647" cy="899414"/>
                          </a:xfrm>
                          <a:prstGeom prst="rect">
                            <a:avLst/>
                          </a:prstGeom>
                          <a:noFill/>
                          <a:ln>
                            <a:noFill/>
                          </a:ln>
                        </pic:spPr>
                      </pic:pic>
                    </a:graphicData>
                  </a:graphic>
                </wp:inline>
              </w:drawing>
            </w:r>
          </w:p>
        </w:tc>
        <w:tc>
          <w:tcPr>
            <w:tcW w:w="4140" w:type="dxa"/>
          </w:tcPr>
          <w:p w:rsidR="008F421D" w:rsidRPr="008F421D" w:rsidRDefault="008F421D" w:rsidP="001F2A21">
            <w:pPr>
              <w:pBdr>
                <w:top w:val="none" w:sz="0" w:space="0" w:color="auto"/>
                <w:left w:val="none" w:sz="0" w:space="0" w:color="auto"/>
                <w:bottom w:val="none" w:sz="0" w:space="0" w:color="auto"/>
                <w:right w:val="none" w:sz="0" w:space="0" w:color="auto"/>
                <w:bar w:val="none" w:sz="0" w:color="auto"/>
              </w:pBdr>
              <w:suppressAutoHyphens w:val="0"/>
              <w:spacing w:after="0"/>
              <w:rPr>
                <w:rFonts w:ascii="Texta" w:eastAsia="MS Mincho" w:hAnsi="Texta" w:cs="Texta"/>
                <w:color w:val="auto"/>
                <w:sz w:val="20"/>
                <w:szCs w:val="20"/>
                <w:lang w:eastAsia="de-DE"/>
              </w:rPr>
            </w:pPr>
            <w:r>
              <w:rPr>
                <w:rFonts w:ascii="Texta" w:eastAsia="MS Mincho" w:hAnsi="Texta" w:cs="Texta"/>
                <w:noProof/>
                <w:color w:val="auto"/>
                <w:sz w:val="20"/>
                <w:szCs w:val="20"/>
                <w:lang w:val="de-AT" w:eastAsia="de-AT"/>
              </w:rPr>
              <w:drawing>
                <wp:inline distT="0" distB="0" distL="0" distR="0" wp14:anchorId="6CDF4407" wp14:editId="4C41A0E6">
                  <wp:extent cx="1271745" cy="847830"/>
                  <wp:effectExtent l="0" t="0" r="5080" b="0"/>
                  <wp:docPr id="4" name="Grafik 4" descr="C:\Users\Praktikum\AppData\Local\Microsoft\Windows\INetCache\Content.Word\Lois Hechenblaiker_Familie  - Schürzenjäger-Fans_2001_(Gegenüb. St. Nr. 22)_Links_C_Lois Hechenbla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raktikum\AppData\Local\Microsoft\Windows\INetCache\Content.Word\Lois Hechenblaiker_Familie  - Schürzenjäger-Fans_2001_(Gegenüb. St. Nr. 22)_Links_C_Lois Hechenblaiker.jpg"/>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1292701" cy="861801"/>
                          </a:xfrm>
                          <a:prstGeom prst="rect">
                            <a:avLst/>
                          </a:prstGeom>
                          <a:noFill/>
                          <a:ln>
                            <a:noFill/>
                          </a:ln>
                        </pic:spPr>
                      </pic:pic>
                    </a:graphicData>
                  </a:graphic>
                </wp:inline>
              </w:drawing>
            </w:r>
            <w:r>
              <w:rPr>
                <w:rFonts w:ascii="Texta" w:eastAsia="MS Mincho" w:hAnsi="Texta" w:cs="Texta"/>
                <w:noProof/>
                <w:color w:val="auto"/>
                <w:sz w:val="20"/>
                <w:szCs w:val="20"/>
                <w:lang w:val="de-AT" w:eastAsia="de-AT"/>
              </w:rPr>
              <w:drawing>
                <wp:inline distT="0" distB="0" distL="0" distR="0" wp14:anchorId="17C9F7E0" wp14:editId="3A370938">
                  <wp:extent cx="1241288" cy="831001"/>
                  <wp:effectExtent l="0" t="0" r="0" b="7620"/>
                  <wp:docPr id="2" name="Grafik 2" descr="C:\Users\Praktikum\AppData\Local\Microsoft\Windows\INetCache\Content.Word\Lois Hechenblaiker_Familie  - Schürzenjäger-Fans_2001_(Gegenüb. St. Nr. 22)_Rechts_C_Lois Hechenbla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raktikum\AppData\Local\Microsoft\Windows\INetCache\Content.Word\Lois Hechenblaiker_Familie  - Schürzenjäger-Fans_2001_(Gegenüb. St. Nr. 22)_Rechts_C_Lois Hechenblaiker.jpg"/>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286066" cy="860978"/>
                          </a:xfrm>
                          <a:prstGeom prst="rect">
                            <a:avLst/>
                          </a:prstGeom>
                          <a:noFill/>
                          <a:ln>
                            <a:noFill/>
                          </a:ln>
                        </pic:spPr>
                      </pic:pic>
                    </a:graphicData>
                  </a:graphic>
                </wp:inline>
              </w:drawing>
            </w:r>
          </w:p>
        </w:tc>
      </w:tr>
      <w:tr w:rsidR="008F421D" w:rsidRPr="008F421D" w:rsidTr="00AA7F15">
        <w:tc>
          <w:tcPr>
            <w:tcW w:w="1620" w:type="dxa"/>
          </w:tcPr>
          <w:p w:rsidR="008F421D" w:rsidRPr="0082105E" w:rsidRDefault="008F421D" w:rsidP="00D009F6">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16"/>
                <w:lang w:val="de-AT" w:eastAsia="de-DE"/>
              </w:rPr>
            </w:pPr>
            <w:r w:rsidRPr="00F221E2">
              <w:rPr>
                <w:rFonts w:ascii="Texta" w:eastAsia="MS Mincho" w:hAnsi="Texta" w:cs="Texta"/>
                <w:color w:val="auto"/>
                <w:sz w:val="16"/>
                <w:szCs w:val="16"/>
                <w:lang w:eastAsia="de-DE"/>
              </w:rPr>
              <w:t xml:space="preserve">Anatoliy </w:t>
            </w:r>
            <w:proofErr w:type="spellStart"/>
            <w:r w:rsidRPr="00F221E2">
              <w:rPr>
                <w:rFonts w:ascii="Texta" w:eastAsia="MS Mincho" w:hAnsi="Texta" w:cs="Texta"/>
                <w:color w:val="auto"/>
                <w:sz w:val="16"/>
                <w:szCs w:val="16"/>
                <w:lang w:eastAsia="de-DE"/>
              </w:rPr>
              <w:t>Babiychuk</w:t>
            </w:r>
            <w:proofErr w:type="spellEnd"/>
            <w:r w:rsidRPr="00F221E2">
              <w:rPr>
                <w:rFonts w:ascii="Texta" w:eastAsia="MS Mincho" w:hAnsi="Texta" w:cs="Texta"/>
                <w:color w:val="auto"/>
                <w:sz w:val="16"/>
                <w:szCs w:val="16"/>
                <w:lang w:eastAsia="de-DE"/>
              </w:rPr>
              <w:t xml:space="preserve">, </w:t>
            </w:r>
            <w:proofErr w:type="spellStart"/>
            <w:r w:rsidRPr="00F221E2">
              <w:rPr>
                <w:rFonts w:ascii="Texta" w:eastAsia="MS Mincho" w:hAnsi="Texta" w:cs="Texta"/>
                <w:i/>
                <w:color w:val="auto"/>
                <w:sz w:val="16"/>
                <w:szCs w:val="16"/>
                <w:lang w:eastAsia="de-DE"/>
              </w:rPr>
              <w:t>Ivanna</w:t>
            </w:r>
            <w:proofErr w:type="spellEnd"/>
            <w:r w:rsidRPr="00F221E2">
              <w:rPr>
                <w:rFonts w:ascii="Texta" w:eastAsia="MS Mincho" w:hAnsi="Texta" w:cs="Texta"/>
                <w:i/>
                <w:color w:val="auto"/>
                <w:sz w:val="16"/>
                <w:szCs w:val="16"/>
                <w:lang w:eastAsia="de-DE"/>
              </w:rPr>
              <w:t xml:space="preserve"> </w:t>
            </w:r>
            <w:proofErr w:type="spellStart"/>
            <w:r w:rsidRPr="00F221E2">
              <w:rPr>
                <w:rFonts w:ascii="Texta" w:eastAsia="MS Mincho" w:hAnsi="Texta" w:cs="Texta"/>
                <w:i/>
                <w:color w:val="auto"/>
                <w:sz w:val="16"/>
                <w:szCs w:val="16"/>
                <w:lang w:eastAsia="de-DE"/>
              </w:rPr>
              <w:t>Kryzhanovska</w:t>
            </w:r>
            <w:proofErr w:type="spellEnd"/>
            <w:r w:rsidRPr="00F221E2">
              <w:rPr>
                <w:rFonts w:ascii="Texta" w:eastAsia="MS Mincho" w:hAnsi="Texta" w:cs="Texta"/>
                <w:i/>
                <w:color w:val="auto"/>
                <w:sz w:val="16"/>
                <w:szCs w:val="16"/>
                <w:lang w:eastAsia="de-DE"/>
              </w:rPr>
              <w:t xml:space="preserve"> und Hanna </w:t>
            </w:r>
            <w:proofErr w:type="spellStart"/>
            <w:r w:rsidRPr="00F221E2">
              <w:rPr>
                <w:rFonts w:ascii="Texta" w:eastAsia="MS Mincho" w:hAnsi="Texta" w:cs="Texta"/>
                <w:i/>
                <w:color w:val="auto"/>
                <w:sz w:val="16"/>
                <w:szCs w:val="16"/>
                <w:lang w:eastAsia="de-DE"/>
              </w:rPr>
              <w:t>Oleksiivna</w:t>
            </w:r>
            <w:proofErr w:type="spellEnd"/>
            <w:r w:rsidRPr="00F221E2">
              <w:rPr>
                <w:rFonts w:ascii="Texta" w:eastAsia="MS Mincho" w:hAnsi="Texta" w:cs="Texta"/>
                <w:i/>
                <w:color w:val="auto"/>
                <w:sz w:val="16"/>
                <w:szCs w:val="16"/>
                <w:lang w:eastAsia="de-DE"/>
              </w:rPr>
              <w:t xml:space="preserve"> </w:t>
            </w:r>
            <w:proofErr w:type="spellStart"/>
            <w:r w:rsidRPr="00F221E2">
              <w:rPr>
                <w:rFonts w:ascii="Texta" w:eastAsia="MS Mincho" w:hAnsi="Texta" w:cs="Texta"/>
                <w:i/>
                <w:color w:val="auto"/>
                <w:sz w:val="16"/>
                <w:szCs w:val="16"/>
                <w:lang w:eastAsia="de-DE"/>
              </w:rPr>
              <w:t>Iurchak</w:t>
            </w:r>
            <w:proofErr w:type="spellEnd"/>
            <w:r>
              <w:rPr>
                <w:rFonts w:ascii="Texta" w:eastAsia="MS Mincho" w:hAnsi="Texta" w:cs="Texta"/>
                <w:color w:val="auto"/>
                <w:sz w:val="16"/>
                <w:szCs w:val="16"/>
                <w:lang w:eastAsia="de-DE"/>
              </w:rPr>
              <w:t>, 2009-17</w:t>
            </w:r>
            <w:r>
              <w:rPr>
                <w:rFonts w:ascii="Texta" w:eastAsia="MS Mincho" w:hAnsi="Texta" w:cs="Texta"/>
                <w:color w:val="auto"/>
                <w:sz w:val="16"/>
                <w:szCs w:val="16"/>
                <w:lang w:eastAsia="de-DE"/>
              </w:rPr>
              <w:br/>
            </w:r>
            <w:r w:rsidRPr="00F221E2">
              <w:rPr>
                <w:rFonts w:ascii="Texta" w:eastAsia="MS Mincho" w:hAnsi="Texta" w:cs="Texta"/>
                <w:color w:val="auto"/>
                <w:sz w:val="16"/>
                <w:szCs w:val="16"/>
                <w:lang w:eastAsia="de-DE"/>
              </w:rPr>
              <w:t xml:space="preserve">© Anatoliy </w:t>
            </w:r>
            <w:proofErr w:type="spellStart"/>
            <w:r w:rsidRPr="00F221E2">
              <w:rPr>
                <w:rFonts w:ascii="Texta" w:eastAsia="MS Mincho" w:hAnsi="Texta" w:cs="Texta"/>
                <w:color w:val="auto"/>
                <w:sz w:val="16"/>
                <w:szCs w:val="16"/>
                <w:lang w:eastAsia="de-DE"/>
              </w:rPr>
              <w:t>Babiychuk</w:t>
            </w:r>
            <w:proofErr w:type="spellEnd"/>
            <w:r w:rsidRPr="00F221E2">
              <w:rPr>
                <w:rFonts w:ascii="Texta" w:eastAsia="MS Mincho" w:hAnsi="Texta" w:cs="Texta"/>
                <w:color w:val="auto"/>
                <w:sz w:val="16"/>
                <w:szCs w:val="16"/>
                <w:lang w:eastAsia="de-DE"/>
              </w:rPr>
              <w:t>, Bildrecht 2018</w:t>
            </w:r>
          </w:p>
        </w:tc>
        <w:tc>
          <w:tcPr>
            <w:tcW w:w="2160" w:type="dxa"/>
          </w:tcPr>
          <w:p w:rsidR="008F421D" w:rsidRPr="008F421D" w:rsidRDefault="008F421D" w:rsidP="008F421D">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16"/>
                <w:lang w:val="en-US" w:eastAsia="de-DE"/>
              </w:rPr>
            </w:pPr>
            <w:r w:rsidRPr="008F421D">
              <w:rPr>
                <w:rFonts w:ascii="Texta" w:eastAsia="MS Mincho" w:hAnsi="Texta" w:cs="Texta"/>
                <w:color w:val="auto"/>
                <w:sz w:val="16"/>
                <w:szCs w:val="16"/>
                <w:lang w:val="en-US" w:eastAsia="de-DE"/>
              </w:rPr>
              <w:t xml:space="preserve">Eva </w:t>
            </w:r>
            <w:proofErr w:type="spellStart"/>
            <w:r w:rsidRPr="008F421D">
              <w:rPr>
                <w:rFonts w:ascii="Texta" w:eastAsia="MS Mincho" w:hAnsi="Texta" w:cs="Texta"/>
                <w:color w:val="auto"/>
                <w:sz w:val="16"/>
                <w:szCs w:val="16"/>
                <w:lang w:val="en-US" w:eastAsia="de-DE"/>
              </w:rPr>
              <w:t>Szom</w:t>
            </w:r>
            <w:r>
              <w:rPr>
                <w:rFonts w:ascii="Texta" w:eastAsia="MS Mincho" w:hAnsi="Texta" w:cs="Texta"/>
                <w:color w:val="auto"/>
                <w:sz w:val="16"/>
                <w:szCs w:val="16"/>
                <w:lang w:val="en-US" w:eastAsia="de-DE"/>
              </w:rPr>
              <w:t>bat</w:t>
            </w:r>
            <w:proofErr w:type="spellEnd"/>
            <w:r>
              <w:rPr>
                <w:rFonts w:ascii="Texta" w:eastAsia="MS Mincho" w:hAnsi="Texta" w:cs="Texta"/>
                <w:color w:val="auto"/>
                <w:sz w:val="16"/>
                <w:szCs w:val="16"/>
                <w:lang w:val="en-US" w:eastAsia="de-DE"/>
              </w:rPr>
              <w:t xml:space="preserve">, </w:t>
            </w:r>
            <w:r w:rsidRPr="008F421D">
              <w:rPr>
                <w:rFonts w:ascii="Texta" w:eastAsia="MS Mincho" w:hAnsi="Texta" w:cs="Texta"/>
                <w:i/>
                <w:color w:val="auto"/>
                <w:sz w:val="16"/>
                <w:szCs w:val="16"/>
                <w:lang w:val="en-US" w:eastAsia="de-DE"/>
              </w:rPr>
              <w:t xml:space="preserve">Calves, </w:t>
            </w:r>
            <w:proofErr w:type="spellStart"/>
            <w:r w:rsidRPr="008F421D">
              <w:rPr>
                <w:rFonts w:ascii="Texta" w:eastAsia="MS Mincho" w:hAnsi="Texta" w:cs="Texta"/>
                <w:i/>
                <w:color w:val="auto"/>
                <w:sz w:val="16"/>
                <w:szCs w:val="16"/>
                <w:lang w:val="en-US" w:eastAsia="de-DE"/>
              </w:rPr>
              <w:t>Tiszaujvaros</w:t>
            </w:r>
            <w:proofErr w:type="spellEnd"/>
            <w:r>
              <w:rPr>
                <w:rFonts w:ascii="Texta" w:eastAsia="MS Mincho" w:hAnsi="Texta" w:cs="Texta"/>
                <w:color w:val="auto"/>
                <w:sz w:val="16"/>
                <w:szCs w:val="16"/>
                <w:lang w:val="en-US" w:eastAsia="de-DE"/>
              </w:rPr>
              <w:t xml:space="preserve">, 2012 © </w:t>
            </w:r>
            <w:r w:rsidRPr="008F421D">
              <w:rPr>
                <w:rFonts w:ascii="Texta" w:eastAsia="MS Mincho" w:hAnsi="Texta" w:cs="Texta"/>
                <w:color w:val="auto"/>
                <w:sz w:val="16"/>
                <w:szCs w:val="16"/>
                <w:lang w:val="en-US" w:eastAsia="de-DE"/>
              </w:rPr>
              <w:t xml:space="preserve">Eva </w:t>
            </w:r>
            <w:proofErr w:type="spellStart"/>
            <w:r w:rsidRPr="008F421D">
              <w:rPr>
                <w:rFonts w:ascii="Texta" w:eastAsia="MS Mincho" w:hAnsi="Texta" w:cs="Texta"/>
                <w:color w:val="auto"/>
                <w:sz w:val="16"/>
                <w:szCs w:val="16"/>
                <w:lang w:val="en-US" w:eastAsia="de-DE"/>
              </w:rPr>
              <w:t>Szombat</w:t>
            </w:r>
            <w:proofErr w:type="spellEnd"/>
          </w:p>
        </w:tc>
        <w:tc>
          <w:tcPr>
            <w:tcW w:w="4140" w:type="dxa"/>
          </w:tcPr>
          <w:p w:rsidR="008F421D" w:rsidRPr="008F421D" w:rsidRDefault="008F421D" w:rsidP="00AA7F1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16"/>
                <w:lang w:eastAsia="de-DE"/>
              </w:rPr>
            </w:pPr>
            <w:r w:rsidRPr="008F421D">
              <w:rPr>
                <w:rFonts w:ascii="Texta" w:eastAsia="MS Mincho" w:hAnsi="Texta" w:cs="Texta"/>
                <w:color w:val="auto"/>
                <w:sz w:val="16"/>
                <w:szCs w:val="16"/>
                <w:lang w:eastAsia="de-DE"/>
              </w:rPr>
              <w:t xml:space="preserve">Lois </w:t>
            </w:r>
            <w:proofErr w:type="spellStart"/>
            <w:r w:rsidRPr="008F421D">
              <w:rPr>
                <w:rFonts w:ascii="Texta" w:eastAsia="MS Mincho" w:hAnsi="Texta" w:cs="Texta"/>
                <w:color w:val="auto"/>
                <w:sz w:val="16"/>
                <w:szCs w:val="16"/>
                <w:lang w:eastAsia="de-DE"/>
              </w:rPr>
              <w:t>Hechenblaiker</w:t>
            </w:r>
            <w:proofErr w:type="spellEnd"/>
            <w:r w:rsidRPr="008F421D">
              <w:rPr>
                <w:rFonts w:ascii="Texta" w:eastAsia="MS Mincho" w:hAnsi="Texta" w:cs="Texta"/>
                <w:color w:val="auto"/>
                <w:sz w:val="16"/>
                <w:szCs w:val="16"/>
                <w:lang w:eastAsia="de-DE"/>
              </w:rPr>
              <w:t xml:space="preserve">, </w:t>
            </w:r>
            <w:r w:rsidRPr="008F421D">
              <w:rPr>
                <w:rFonts w:ascii="Texta" w:eastAsia="MS Mincho" w:hAnsi="Texta" w:cs="Texta"/>
                <w:i/>
                <w:color w:val="auto"/>
                <w:sz w:val="16"/>
                <w:szCs w:val="16"/>
                <w:lang w:eastAsia="de-DE"/>
              </w:rPr>
              <w:t xml:space="preserve">Familie </w:t>
            </w:r>
            <w:r w:rsidR="00AA7F15">
              <w:rPr>
                <w:rFonts w:ascii="Texta" w:eastAsia="MS Mincho" w:hAnsi="Texta" w:cs="Texta"/>
                <w:i/>
                <w:color w:val="auto"/>
                <w:sz w:val="16"/>
                <w:szCs w:val="16"/>
                <w:lang w:eastAsia="de-DE"/>
              </w:rPr>
              <w:t xml:space="preserve">- Schürzenjäger-Fans, (Gegenüberstellung </w:t>
            </w:r>
            <w:r w:rsidRPr="008F421D">
              <w:rPr>
                <w:rFonts w:ascii="Texta" w:eastAsia="MS Mincho" w:hAnsi="Texta" w:cs="Texta"/>
                <w:i/>
                <w:color w:val="auto"/>
                <w:sz w:val="16"/>
                <w:szCs w:val="16"/>
                <w:lang w:eastAsia="de-DE"/>
              </w:rPr>
              <w:t>Nr. 22)</w:t>
            </w:r>
            <w:r>
              <w:rPr>
                <w:rFonts w:ascii="Texta" w:eastAsia="MS Mincho" w:hAnsi="Texta" w:cs="Texta"/>
                <w:color w:val="auto"/>
                <w:sz w:val="16"/>
                <w:szCs w:val="16"/>
                <w:lang w:eastAsia="de-DE"/>
              </w:rPr>
              <w:t>, 2001</w:t>
            </w:r>
            <w:r w:rsidRPr="008F421D">
              <w:rPr>
                <w:rFonts w:ascii="Texta" w:eastAsia="MS Mincho" w:hAnsi="Texta" w:cs="Texta"/>
                <w:color w:val="auto"/>
                <w:sz w:val="16"/>
                <w:szCs w:val="16"/>
                <w:lang w:eastAsia="de-DE"/>
              </w:rPr>
              <w:t xml:space="preserve"> © Lois </w:t>
            </w:r>
            <w:proofErr w:type="spellStart"/>
            <w:r w:rsidRPr="008F421D">
              <w:rPr>
                <w:rFonts w:ascii="Texta" w:eastAsia="MS Mincho" w:hAnsi="Texta" w:cs="Texta"/>
                <w:color w:val="auto"/>
                <w:sz w:val="16"/>
                <w:szCs w:val="16"/>
                <w:lang w:eastAsia="de-DE"/>
              </w:rPr>
              <w:t>Hechenblaiker</w:t>
            </w:r>
            <w:proofErr w:type="spellEnd"/>
          </w:p>
        </w:tc>
      </w:tr>
    </w:tbl>
    <w:p w:rsidR="00733AB0" w:rsidRPr="008F421D" w:rsidRDefault="00733AB0" w:rsidP="001F2A21">
      <w:pPr>
        <w:pBdr>
          <w:top w:val="none" w:sz="0" w:space="0" w:color="auto"/>
          <w:left w:val="none" w:sz="0" w:space="0" w:color="auto"/>
          <w:bottom w:val="none" w:sz="0" w:space="0" w:color="auto"/>
          <w:right w:val="none" w:sz="0" w:space="0" w:color="auto"/>
          <w:bar w:val="none" w:sz="0" w:color="auto"/>
        </w:pBdr>
        <w:suppressAutoHyphens w:val="0"/>
        <w:spacing w:after="0"/>
        <w:rPr>
          <w:rFonts w:ascii="Texta" w:eastAsia="MS Mincho" w:hAnsi="Texta" w:cs="Texta"/>
          <w:color w:val="auto"/>
          <w:sz w:val="20"/>
          <w:szCs w:val="20"/>
          <w:lang w:eastAsia="de-DE"/>
        </w:rPr>
      </w:pPr>
    </w:p>
    <w:p w:rsidR="00AA7F15" w:rsidRPr="00417326" w:rsidRDefault="00AA7F15" w:rsidP="00AA7F15">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textAlignment w:val="center"/>
        <w:rPr>
          <w:rFonts w:ascii="Texta" w:eastAsiaTheme="minorHAnsi" w:hAnsi="Texta" w:cstheme="minorBidi"/>
          <w:color w:val="auto"/>
          <w:sz w:val="20"/>
          <w:szCs w:val="20"/>
          <w:lang w:val="de-AT"/>
        </w:rPr>
      </w:pPr>
      <w:r w:rsidRPr="00417326">
        <w:rPr>
          <w:rFonts w:ascii="Texta" w:eastAsiaTheme="minorHAnsi" w:hAnsi="Texta" w:cstheme="minorBidi"/>
          <w:color w:val="auto"/>
          <w:sz w:val="20"/>
          <w:szCs w:val="20"/>
          <w:lang w:val="de-AT"/>
        </w:rPr>
        <w:t xml:space="preserve">Noch vor wenigen Jahrzehnten waren </w:t>
      </w:r>
      <w:proofErr w:type="spellStart"/>
      <w:r w:rsidRPr="00417326">
        <w:rPr>
          <w:rFonts w:ascii="Texta" w:eastAsiaTheme="minorHAnsi" w:hAnsi="Texta" w:cstheme="minorBidi"/>
          <w:color w:val="auto"/>
          <w:sz w:val="20"/>
          <w:szCs w:val="20"/>
          <w:lang w:val="de-AT"/>
        </w:rPr>
        <w:t>SoziologInnen</w:t>
      </w:r>
      <w:proofErr w:type="spellEnd"/>
      <w:r w:rsidRPr="00417326">
        <w:rPr>
          <w:rFonts w:ascii="Texta" w:eastAsiaTheme="minorHAnsi" w:hAnsi="Texta" w:cstheme="minorBidi"/>
          <w:color w:val="auto"/>
          <w:sz w:val="20"/>
          <w:szCs w:val="20"/>
          <w:lang w:val="de-AT"/>
        </w:rPr>
        <w:t xml:space="preserve"> überzeugt, dass sich mit zunehmender Mobilität</w:t>
      </w:r>
      <w:r>
        <w:rPr>
          <w:rFonts w:ascii="Texta" w:eastAsiaTheme="minorHAnsi" w:hAnsi="Texta" w:cstheme="minorBidi"/>
          <w:color w:val="auto"/>
          <w:sz w:val="20"/>
          <w:szCs w:val="20"/>
          <w:lang w:val="de-AT"/>
        </w:rPr>
        <w:t>,</w:t>
      </w:r>
      <w:r w:rsidRPr="00417326">
        <w:rPr>
          <w:rFonts w:ascii="Texta" w:eastAsiaTheme="minorHAnsi" w:hAnsi="Texta" w:cstheme="minorBidi"/>
          <w:color w:val="auto"/>
          <w:sz w:val="20"/>
          <w:szCs w:val="20"/>
          <w:lang w:val="de-AT"/>
        </w:rPr>
        <w:t xml:space="preserve"> spätestens mit dem Einzug des Internets in unseren</w:t>
      </w:r>
      <w:r>
        <w:rPr>
          <w:rFonts w:ascii="Texta" w:eastAsiaTheme="minorHAnsi" w:hAnsi="Texta" w:cstheme="minorBidi"/>
          <w:color w:val="auto"/>
          <w:sz w:val="20"/>
          <w:szCs w:val="20"/>
          <w:lang w:val="de-AT"/>
        </w:rPr>
        <w:t xml:space="preserve"> Alltag,</w:t>
      </w:r>
      <w:r w:rsidRPr="00417326">
        <w:rPr>
          <w:rFonts w:ascii="Texta" w:eastAsiaTheme="minorHAnsi" w:hAnsi="Texta" w:cstheme="minorBidi"/>
          <w:color w:val="auto"/>
          <w:sz w:val="20"/>
          <w:szCs w:val="20"/>
          <w:lang w:val="de-AT"/>
        </w:rPr>
        <w:t xml:space="preserve"> </w:t>
      </w:r>
      <w:r w:rsidRPr="00140668">
        <w:rPr>
          <w:rFonts w:ascii="Texta" w:eastAsiaTheme="minorHAnsi" w:hAnsi="Texta" w:cstheme="minorBidi"/>
          <w:color w:val="auto"/>
          <w:sz w:val="20"/>
          <w:szCs w:val="20"/>
          <w:lang w:val="de-AT"/>
        </w:rPr>
        <w:t>die Lebensformen des ländlichen und städtischen Raums immer mehr angleichen würden</w:t>
      </w:r>
      <w:r w:rsidRPr="00417326">
        <w:rPr>
          <w:rFonts w:ascii="Texta" w:eastAsiaTheme="minorHAnsi" w:hAnsi="Texta" w:cstheme="minorBidi"/>
          <w:color w:val="auto"/>
          <w:sz w:val="20"/>
          <w:szCs w:val="20"/>
          <w:lang w:val="de-AT"/>
        </w:rPr>
        <w:t xml:space="preserve">. Man sprach von der „Urbanisierung des Landes“. </w:t>
      </w:r>
      <w:r>
        <w:rPr>
          <w:rFonts w:ascii="Texta" w:eastAsiaTheme="minorHAnsi" w:hAnsi="Texta" w:cstheme="minorBidi"/>
          <w:color w:val="auto"/>
          <w:sz w:val="20"/>
          <w:szCs w:val="20"/>
          <w:lang w:val="de-AT"/>
        </w:rPr>
        <w:t>Ein Leben im</w:t>
      </w:r>
      <w:r w:rsidRPr="00417326">
        <w:rPr>
          <w:rFonts w:ascii="Texta" w:eastAsiaTheme="minorHAnsi" w:hAnsi="Texta" w:cstheme="minorBidi"/>
          <w:color w:val="auto"/>
          <w:sz w:val="20"/>
          <w:szCs w:val="20"/>
          <w:lang w:val="de-AT"/>
        </w:rPr>
        <w:t xml:space="preserve"> Einfamilienhaus mit Gemüsegarten und gleichzeitige</w:t>
      </w:r>
      <w:r>
        <w:rPr>
          <w:rFonts w:ascii="Texta" w:eastAsiaTheme="minorHAnsi" w:hAnsi="Texta" w:cstheme="minorBidi"/>
          <w:color w:val="auto"/>
          <w:sz w:val="20"/>
          <w:szCs w:val="20"/>
          <w:lang w:val="de-AT"/>
        </w:rPr>
        <w:t>m</w:t>
      </w:r>
      <w:r w:rsidRPr="00417326">
        <w:rPr>
          <w:rFonts w:ascii="Texta" w:eastAsiaTheme="minorHAnsi" w:hAnsi="Texta" w:cstheme="minorBidi"/>
          <w:color w:val="auto"/>
          <w:sz w:val="20"/>
          <w:szCs w:val="20"/>
          <w:lang w:val="de-AT"/>
        </w:rPr>
        <w:t xml:space="preserve"> Anschluss an die globale Kommunikation und Interaktion schien zum Greifen nahe. Durch das Internet kann man heute selbst am entlegen</w:t>
      </w:r>
      <w:r>
        <w:rPr>
          <w:rFonts w:ascii="Texta" w:eastAsiaTheme="minorHAnsi" w:hAnsi="Texta" w:cstheme="minorBidi"/>
          <w:color w:val="auto"/>
          <w:sz w:val="20"/>
          <w:szCs w:val="20"/>
          <w:lang w:val="de-AT"/>
        </w:rPr>
        <w:t>st</w:t>
      </w:r>
      <w:r w:rsidRPr="00417326">
        <w:rPr>
          <w:rFonts w:ascii="Texta" w:eastAsiaTheme="minorHAnsi" w:hAnsi="Texta" w:cstheme="minorBidi"/>
          <w:color w:val="auto"/>
          <w:sz w:val="20"/>
          <w:szCs w:val="20"/>
          <w:lang w:val="de-AT"/>
        </w:rPr>
        <w:t xml:space="preserve">en Bauernhof der Eröffnung der Met Gala </w:t>
      </w:r>
      <w:r>
        <w:rPr>
          <w:rFonts w:ascii="Texta" w:eastAsiaTheme="minorHAnsi" w:hAnsi="Texta" w:cstheme="minorBidi"/>
          <w:color w:val="auto"/>
          <w:sz w:val="20"/>
          <w:szCs w:val="20"/>
          <w:lang w:val="de-AT"/>
        </w:rPr>
        <w:t>ebenso</w:t>
      </w:r>
      <w:r w:rsidRPr="00417326">
        <w:rPr>
          <w:rFonts w:ascii="Texta" w:eastAsiaTheme="minorHAnsi" w:hAnsi="Texta" w:cstheme="minorBidi"/>
          <w:color w:val="auto"/>
          <w:sz w:val="20"/>
          <w:szCs w:val="20"/>
          <w:lang w:val="de-AT"/>
        </w:rPr>
        <w:t xml:space="preserve"> folgen wie den Tweets internationaler </w:t>
      </w:r>
      <w:proofErr w:type="spellStart"/>
      <w:r w:rsidRPr="00417326">
        <w:rPr>
          <w:rFonts w:ascii="Texta" w:eastAsiaTheme="minorHAnsi" w:hAnsi="Texta" w:cstheme="minorBidi"/>
          <w:color w:val="auto"/>
          <w:sz w:val="20"/>
          <w:szCs w:val="20"/>
          <w:lang w:val="de-AT"/>
        </w:rPr>
        <w:t>TopjournalistInnen</w:t>
      </w:r>
      <w:proofErr w:type="spellEnd"/>
      <w:r w:rsidRPr="00417326">
        <w:rPr>
          <w:rFonts w:ascii="Texta" w:eastAsiaTheme="minorHAnsi" w:hAnsi="Texta" w:cstheme="minorBidi"/>
          <w:color w:val="auto"/>
          <w:sz w:val="20"/>
          <w:szCs w:val="20"/>
          <w:lang w:val="de-AT"/>
        </w:rPr>
        <w:t>, und neu</w:t>
      </w:r>
      <w:r>
        <w:rPr>
          <w:rFonts w:ascii="Texta" w:eastAsiaTheme="minorHAnsi" w:hAnsi="Texta" w:cstheme="minorBidi"/>
          <w:color w:val="auto"/>
          <w:sz w:val="20"/>
          <w:szCs w:val="20"/>
          <w:lang w:val="de-AT"/>
        </w:rPr>
        <w:t>e</w:t>
      </w:r>
      <w:r w:rsidRPr="00417326">
        <w:rPr>
          <w:rFonts w:ascii="Texta" w:eastAsiaTheme="minorHAnsi" w:hAnsi="Texta" w:cstheme="minorBidi"/>
          <w:color w:val="auto"/>
          <w:sz w:val="20"/>
          <w:szCs w:val="20"/>
          <w:lang w:val="de-AT"/>
        </w:rPr>
        <w:t>ste Musiktrends brauchen auch nicht mehr Jahre</w:t>
      </w:r>
      <w:r>
        <w:rPr>
          <w:rFonts w:ascii="Texta" w:eastAsiaTheme="minorHAnsi" w:hAnsi="Texta" w:cstheme="minorBidi"/>
          <w:color w:val="auto"/>
          <w:sz w:val="20"/>
          <w:szCs w:val="20"/>
          <w:lang w:val="de-AT"/>
        </w:rPr>
        <w:t>,</w:t>
      </w:r>
      <w:r w:rsidRPr="00417326">
        <w:rPr>
          <w:rFonts w:ascii="Texta" w:eastAsiaTheme="minorHAnsi" w:hAnsi="Texta" w:cstheme="minorBidi"/>
          <w:color w:val="auto"/>
          <w:sz w:val="20"/>
          <w:szCs w:val="20"/>
          <w:lang w:val="de-AT"/>
        </w:rPr>
        <w:t xml:space="preserve"> um in der Provinz zu erschallen. Der Unterschied zwischen urbanen und </w:t>
      </w:r>
      <w:r>
        <w:rPr>
          <w:rFonts w:ascii="Texta" w:eastAsiaTheme="minorHAnsi" w:hAnsi="Texta" w:cstheme="minorBidi"/>
          <w:color w:val="auto"/>
          <w:sz w:val="20"/>
          <w:szCs w:val="20"/>
          <w:lang w:val="de-AT"/>
        </w:rPr>
        <w:t xml:space="preserve">ländlichen </w:t>
      </w:r>
      <w:r w:rsidRPr="00417326">
        <w:rPr>
          <w:rFonts w:ascii="Texta" w:eastAsiaTheme="minorHAnsi" w:hAnsi="Texta" w:cstheme="minorBidi"/>
          <w:color w:val="auto"/>
          <w:sz w:val="20"/>
          <w:szCs w:val="20"/>
          <w:lang w:val="de-AT"/>
        </w:rPr>
        <w:t xml:space="preserve">Lebenswelten scheint sich </w:t>
      </w:r>
      <w:r>
        <w:rPr>
          <w:rFonts w:ascii="Texta" w:eastAsiaTheme="minorHAnsi" w:hAnsi="Texta" w:cstheme="minorBidi"/>
          <w:color w:val="auto"/>
          <w:sz w:val="20"/>
          <w:szCs w:val="20"/>
          <w:lang w:val="de-AT"/>
        </w:rPr>
        <w:t>gegenwärtig</w:t>
      </w:r>
      <w:r w:rsidRPr="00417326">
        <w:rPr>
          <w:rFonts w:ascii="Texta" w:eastAsiaTheme="minorHAnsi" w:hAnsi="Texta" w:cstheme="minorBidi"/>
          <w:color w:val="auto"/>
          <w:sz w:val="20"/>
          <w:szCs w:val="20"/>
          <w:lang w:val="de-AT"/>
        </w:rPr>
        <w:t xml:space="preserve"> allerdings </w:t>
      </w:r>
      <w:r>
        <w:rPr>
          <w:rFonts w:ascii="Texta" w:eastAsiaTheme="minorHAnsi" w:hAnsi="Texta" w:cstheme="minorBidi"/>
          <w:color w:val="auto"/>
          <w:sz w:val="20"/>
          <w:szCs w:val="20"/>
          <w:lang w:val="de-AT"/>
        </w:rPr>
        <w:t xml:space="preserve">eher </w:t>
      </w:r>
      <w:r w:rsidRPr="00417326">
        <w:rPr>
          <w:rFonts w:ascii="Texta" w:eastAsiaTheme="minorHAnsi" w:hAnsi="Texta" w:cstheme="minorBidi"/>
          <w:color w:val="auto"/>
          <w:sz w:val="20"/>
          <w:szCs w:val="20"/>
          <w:lang w:val="de-AT"/>
        </w:rPr>
        <w:t xml:space="preserve">zuzuspitzen, als dass er sich aufhebt: </w:t>
      </w:r>
      <w:r>
        <w:rPr>
          <w:rFonts w:ascii="Texta" w:eastAsiaTheme="minorHAnsi" w:hAnsi="Texta" w:cstheme="minorBidi"/>
          <w:color w:val="auto"/>
          <w:sz w:val="20"/>
          <w:szCs w:val="20"/>
          <w:lang w:val="de-AT"/>
        </w:rPr>
        <w:t>Auf der Suche nach Arbeit</w:t>
      </w:r>
      <w:r w:rsidRPr="00417326">
        <w:rPr>
          <w:rFonts w:ascii="Texta" w:eastAsiaTheme="minorHAnsi" w:hAnsi="Texta" w:cstheme="minorBidi"/>
          <w:color w:val="auto"/>
          <w:sz w:val="20"/>
          <w:szCs w:val="20"/>
          <w:lang w:val="de-AT"/>
        </w:rPr>
        <w:t xml:space="preserve"> ziehen immer noch mehr Menschen</w:t>
      </w:r>
      <w:r>
        <w:rPr>
          <w:rFonts w:ascii="Texta" w:eastAsiaTheme="minorHAnsi" w:hAnsi="Texta" w:cstheme="minorBidi"/>
          <w:color w:val="auto"/>
          <w:sz w:val="20"/>
          <w:szCs w:val="20"/>
          <w:lang w:val="de-AT"/>
        </w:rPr>
        <w:t xml:space="preserve"> </w:t>
      </w:r>
      <w:r w:rsidRPr="00417326">
        <w:rPr>
          <w:rFonts w:ascii="Texta" w:eastAsiaTheme="minorHAnsi" w:hAnsi="Texta" w:cstheme="minorBidi"/>
          <w:color w:val="auto"/>
          <w:sz w:val="20"/>
          <w:szCs w:val="20"/>
          <w:lang w:val="de-AT"/>
        </w:rPr>
        <w:t>vom Land in die Stadt als umgekehrt. Zurück bleiben oft Gemeinden mit vorw</w:t>
      </w:r>
      <w:r>
        <w:rPr>
          <w:rFonts w:ascii="Texta" w:eastAsiaTheme="minorHAnsi" w:hAnsi="Texta" w:cstheme="minorBidi"/>
          <w:color w:val="auto"/>
          <w:sz w:val="20"/>
          <w:szCs w:val="20"/>
          <w:lang w:val="de-AT"/>
        </w:rPr>
        <w:t>iegend alten und bildungsfernen Bevölkerungsschichten</w:t>
      </w:r>
      <w:r w:rsidRPr="00417326">
        <w:rPr>
          <w:rFonts w:ascii="Texta" w:eastAsiaTheme="minorHAnsi" w:hAnsi="Texta" w:cstheme="minorBidi"/>
          <w:color w:val="auto"/>
          <w:sz w:val="20"/>
          <w:szCs w:val="20"/>
          <w:lang w:val="de-AT"/>
        </w:rPr>
        <w:t>, ohne Postamt</w:t>
      </w:r>
      <w:r>
        <w:rPr>
          <w:rFonts w:ascii="Texta" w:eastAsiaTheme="minorHAnsi" w:hAnsi="Texta" w:cstheme="minorBidi"/>
          <w:color w:val="auto"/>
          <w:sz w:val="20"/>
          <w:szCs w:val="20"/>
          <w:lang w:val="de-AT"/>
        </w:rPr>
        <w:t xml:space="preserve">, Supermarkt oder Bank und mit nur geringen </w:t>
      </w:r>
      <w:r w:rsidRPr="00417326">
        <w:rPr>
          <w:rFonts w:ascii="Texta" w:eastAsiaTheme="minorHAnsi" w:hAnsi="Texta" w:cstheme="minorBidi"/>
          <w:color w:val="auto"/>
          <w:sz w:val="20"/>
          <w:szCs w:val="20"/>
          <w:lang w:val="de-AT"/>
        </w:rPr>
        <w:t>Aussicht</w:t>
      </w:r>
      <w:r>
        <w:rPr>
          <w:rFonts w:ascii="Texta" w:eastAsiaTheme="minorHAnsi" w:hAnsi="Texta" w:cstheme="minorBidi"/>
          <w:color w:val="auto"/>
          <w:sz w:val="20"/>
          <w:szCs w:val="20"/>
          <w:lang w:val="de-AT"/>
        </w:rPr>
        <w:t>en</w:t>
      </w:r>
      <w:r w:rsidRPr="00417326">
        <w:rPr>
          <w:rFonts w:ascii="Texta" w:eastAsiaTheme="minorHAnsi" w:hAnsi="Texta" w:cstheme="minorBidi"/>
          <w:color w:val="auto"/>
          <w:sz w:val="20"/>
          <w:szCs w:val="20"/>
          <w:lang w:val="de-AT"/>
        </w:rPr>
        <w:t xml:space="preserve"> auf Beschäftigung. Die </w:t>
      </w:r>
      <w:r>
        <w:rPr>
          <w:rFonts w:ascii="Texta" w:eastAsiaTheme="minorHAnsi" w:hAnsi="Texta" w:cstheme="minorBidi"/>
          <w:color w:val="auto"/>
          <w:sz w:val="20"/>
          <w:szCs w:val="20"/>
          <w:lang w:val="de-AT"/>
        </w:rPr>
        <w:t>abgelegenen</w:t>
      </w:r>
      <w:r w:rsidRPr="00417326">
        <w:rPr>
          <w:rFonts w:ascii="Texta" w:eastAsiaTheme="minorHAnsi" w:hAnsi="Texta" w:cstheme="minorBidi"/>
          <w:color w:val="auto"/>
          <w:sz w:val="20"/>
          <w:szCs w:val="20"/>
          <w:lang w:val="de-AT"/>
        </w:rPr>
        <w:t>, strukturschwachen Regionen driften politisch nach rechts, wie aktuelle Wahlergebnisse in Europa und den USA zeigen.</w:t>
      </w:r>
    </w:p>
    <w:p w:rsidR="00AA7F15" w:rsidRPr="00417326" w:rsidRDefault="00AA7F15" w:rsidP="00AA7F15">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textAlignment w:val="center"/>
        <w:rPr>
          <w:rFonts w:ascii="Texta" w:eastAsiaTheme="minorHAnsi" w:hAnsi="Texta" w:cstheme="minorBidi"/>
          <w:color w:val="auto"/>
          <w:sz w:val="20"/>
          <w:szCs w:val="20"/>
          <w:lang w:val="de-AT"/>
        </w:rPr>
      </w:pPr>
      <w:r w:rsidRPr="00417326">
        <w:rPr>
          <w:rFonts w:ascii="Texta" w:eastAsiaTheme="minorHAnsi" w:hAnsi="Texta" w:cstheme="minorBidi"/>
          <w:color w:val="auto"/>
          <w:sz w:val="20"/>
          <w:szCs w:val="20"/>
          <w:lang w:val="de-AT"/>
        </w:rPr>
        <w:t xml:space="preserve">Dennoch wird das Leben auf dem Land </w:t>
      </w:r>
      <w:r>
        <w:rPr>
          <w:rFonts w:ascii="Texta" w:eastAsiaTheme="minorHAnsi" w:hAnsi="Texta" w:cstheme="minorBidi"/>
          <w:color w:val="auto"/>
          <w:sz w:val="20"/>
          <w:szCs w:val="20"/>
          <w:lang w:val="de-AT"/>
        </w:rPr>
        <w:t xml:space="preserve">von vielen </w:t>
      </w:r>
      <w:proofErr w:type="spellStart"/>
      <w:r w:rsidRPr="00417326">
        <w:rPr>
          <w:rFonts w:ascii="Texta" w:eastAsiaTheme="minorHAnsi" w:hAnsi="Texta" w:cstheme="minorBidi"/>
          <w:color w:val="auto"/>
          <w:sz w:val="20"/>
          <w:szCs w:val="20"/>
          <w:lang w:val="de-AT"/>
        </w:rPr>
        <w:t>GroßstädterInnen</w:t>
      </w:r>
      <w:proofErr w:type="spellEnd"/>
      <w:r w:rsidRPr="00417326">
        <w:rPr>
          <w:rFonts w:ascii="Texta" w:eastAsiaTheme="minorHAnsi" w:hAnsi="Texta" w:cstheme="minorBidi"/>
          <w:color w:val="auto"/>
          <w:sz w:val="20"/>
          <w:szCs w:val="20"/>
          <w:lang w:val="de-AT"/>
        </w:rPr>
        <w:t xml:space="preserve"> als geradezu paradiesi</w:t>
      </w:r>
      <w:r>
        <w:rPr>
          <w:rFonts w:ascii="Texta" w:eastAsiaTheme="minorHAnsi" w:hAnsi="Texta" w:cstheme="minorBidi"/>
          <w:color w:val="auto"/>
          <w:sz w:val="20"/>
          <w:szCs w:val="20"/>
          <w:lang w:val="de-AT"/>
        </w:rPr>
        <w:t xml:space="preserve">scher Zufluchtsort idealisiert. </w:t>
      </w:r>
      <w:r w:rsidRPr="00417326">
        <w:rPr>
          <w:rFonts w:ascii="Texta" w:eastAsiaTheme="minorHAnsi" w:hAnsi="Texta" w:cstheme="minorBidi"/>
          <w:color w:val="auto"/>
          <w:sz w:val="20"/>
          <w:szCs w:val="20"/>
          <w:lang w:val="de-AT"/>
        </w:rPr>
        <w:t>Geträumt wird von Ruh</w:t>
      </w:r>
      <w:r>
        <w:rPr>
          <w:rFonts w:ascii="Texta" w:eastAsiaTheme="minorHAnsi" w:hAnsi="Texta" w:cstheme="minorBidi"/>
          <w:color w:val="auto"/>
          <w:sz w:val="20"/>
          <w:szCs w:val="20"/>
          <w:lang w:val="de-AT"/>
        </w:rPr>
        <w:t xml:space="preserve">e, innerer Einkehr, einem Leben im Einklang </w:t>
      </w:r>
      <w:r w:rsidRPr="00417326">
        <w:rPr>
          <w:rFonts w:ascii="Texta" w:eastAsiaTheme="minorHAnsi" w:hAnsi="Texta" w:cstheme="minorBidi"/>
          <w:color w:val="auto"/>
          <w:sz w:val="20"/>
          <w:szCs w:val="20"/>
          <w:lang w:val="de-AT"/>
        </w:rPr>
        <w:t xml:space="preserve">mit der Natur. Die </w:t>
      </w:r>
      <w:r>
        <w:rPr>
          <w:rFonts w:ascii="Texta" w:eastAsiaTheme="minorHAnsi" w:hAnsi="Texta" w:cstheme="minorBidi"/>
          <w:color w:val="auto"/>
          <w:sz w:val="20"/>
          <w:szCs w:val="20"/>
          <w:lang w:val="de-AT"/>
        </w:rPr>
        <w:t>sogenannte Provinz verspricht ein idyllisches</w:t>
      </w:r>
      <w:r w:rsidRPr="00417326">
        <w:rPr>
          <w:rFonts w:ascii="Texta" w:eastAsiaTheme="minorHAnsi" w:hAnsi="Texta" w:cstheme="minorBidi"/>
          <w:color w:val="auto"/>
          <w:sz w:val="20"/>
          <w:szCs w:val="20"/>
          <w:lang w:val="de-AT"/>
        </w:rPr>
        <w:t xml:space="preserve"> Leben, abseits von Hektik und Konsumz</w:t>
      </w:r>
      <w:r>
        <w:rPr>
          <w:rFonts w:ascii="Texta" w:eastAsiaTheme="minorHAnsi" w:hAnsi="Texta" w:cstheme="minorBidi"/>
          <w:color w:val="auto"/>
          <w:sz w:val="20"/>
          <w:szCs w:val="20"/>
          <w:lang w:val="de-AT"/>
        </w:rPr>
        <w:t>wang des urbanen Ballungsraums</w:t>
      </w:r>
      <w:r w:rsidRPr="00417326">
        <w:rPr>
          <w:rFonts w:ascii="Texta" w:eastAsiaTheme="minorHAnsi" w:hAnsi="Texta" w:cstheme="minorBidi"/>
          <w:color w:val="auto"/>
          <w:sz w:val="20"/>
          <w:szCs w:val="20"/>
          <w:lang w:val="de-AT"/>
        </w:rPr>
        <w:t>. Der Trend geht</w:t>
      </w:r>
      <w:r>
        <w:rPr>
          <w:rFonts w:ascii="Texta" w:eastAsiaTheme="minorHAnsi" w:hAnsi="Texta" w:cstheme="minorBidi"/>
          <w:color w:val="auto"/>
          <w:sz w:val="20"/>
          <w:szCs w:val="20"/>
          <w:lang w:val="de-AT"/>
        </w:rPr>
        <w:t xml:space="preserve"> zum Zweitwohnsitz in der Natur</w:t>
      </w:r>
      <w:r w:rsidRPr="00417326">
        <w:rPr>
          <w:rFonts w:ascii="Texta" w:eastAsiaTheme="minorHAnsi" w:hAnsi="Texta" w:cstheme="minorBidi"/>
          <w:color w:val="auto"/>
          <w:sz w:val="20"/>
          <w:szCs w:val="20"/>
          <w:lang w:val="de-AT"/>
        </w:rPr>
        <w:t xml:space="preserve">. Mit dem </w:t>
      </w:r>
      <w:r>
        <w:rPr>
          <w:rFonts w:ascii="Texta" w:eastAsiaTheme="minorHAnsi" w:hAnsi="Texta" w:cstheme="minorBidi"/>
          <w:color w:val="auto"/>
          <w:sz w:val="20"/>
          <w:szCs w:val="20"/>
          <w:lang w:val="de-AT"/>
        </w:rPr>
        <w:t xml:space="preserve">wirklichen </w:t>
      </w:r>
      <w:r w:rsidRPr="00417326">
        <w:rPr>
          <w:rFonts w:ascii="Texta" w:eastAsiaTheme="minorHAnsi" w:hAnsi="Texta" w:cstheme="minorBidi"/>
          <w:color w:val="auto"/>
          <w:sz w:val="20"/>
          <w:szCs w:val="20"/>
          <w:lang w:val="de-AT"/>
        </w:rPr>
        <w:t>Leben am Land hat die Stippvisit</w:t>
      </w:r>
      <w:r>
        <w:rPr>
          <w:rFonts w:ascii="Texta" w:eastAsiaTheme="minorHAnsi" w:hAnsi="Texta" w:cstheme="minorBidi"/>
          <w:color w:val="auto"/>
          <w:sz w:val="20"/>
          <w:szCs w:val="20"/>
          <w:lang w:val="de-AT"/>
        </w:rPr>
        <w:t xml:space="preserve">e am Wochenende allerdings nur wenig </w:t>
      </w:r>
      <w:r w:rsidRPr="00417326">
        <w:rPr>
          <w:rFonts w:ascii="Texta" w:eastAsiaTheme="minorHAnsi" w:hAnsi="Texta" w:cstheme="minorBidi"/>
          <w:color w:val="auto"/>
          <w:sz w:val="20"/>
          <w:szCs w:val="20"/>
          <w:lang w:val="de-AT"/>
        </w:rPr>
        <w:t>zu tun.</w:t>
      </w:r>
    </w:p>
    <w:p w:rsidR="00AA7F15" w:rsidRDefault="00AA7F15" w:rsidP="00AA7F15">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textAlignment w:val="center"/>
        <w:rPr>
          <w:rFonts w:ascii="Texta" w:eastAsiaTheme="minorHAnsi" w:hAnsi="Texta" w:cstheme="minorBidi"/>
          <w:color w:val="auto"/>
          <w:sz w:val="20"/>
          <w:szCs w:val="20"/>
          <w:lang w:val="de-AT"/>
        </w:rPr>
      </w:pPr>
      <w:r w:rsidRPr="00140668">
        <w:rPr>
          <w:rFonts w:ascii="Texta" w:eastAsiaTheme="minorHAnsi" w:hAnsi="Texta" w:cstheme="minorBidi"/>
          <w:color w:val="auto"/>
          <w:sz w:val="20"/>
          <w:szCs w:val="20"/>
          <w:lang w:val="de-AT"/>
        </w:rPr>
        <w:lastRenderedPageBreak/>
        <w:t>Es scheint notwendig, das Leben am Land einer genaueren Betrachtung zu unterziehen, stereotype Bilder zu identifizieren und die greifbare Realität dessen, was ist, von idealisierten Vignetten dessen, was vielleicht sein könnte, zu unterscheiden.</w:t>
      </w:r>
      <w:r w:rsidRPr="00140668" w:rsidDel="00140668">
        <w:rPr>
          <w:rFonts w:ascii="Texta" w:eastAsiaTheme="minorHAnsi" w:hAnsi="Texta" w:cstheme="minorBidi"/>
          <w:color w:val="auto"/>
          <w:sz w:val="20"/>
          <w:szCs w:val="20"/>
          <w:lang w:val="de-AT"/>
        </w:rPr>
        <w:t xml:space="preserve"> </w:t>
      </w:r>
      <w:r w:rsidRPr="00417326">
        <w:rPr>
          <w:rFonts w:ascii="Texta" w:eastAsiaTheme="minorHAnsi" w:hAnsi="Texta" w:cstheme="minorBidi"/>
          <w:color w:val="auto"/>
          <w:sz w:val="20"/>
          <w:szCs w:val="20"/>
          <w:lang w:val="de-AT"/>
        </w:rPr>
        <w:t>„Die Auseinandersetzung mit dem Dörflichen und Ländlichen hat in der jüngeren Vergangenheit eine Renaissance</w:t>
      </w:r>
      <w:r>
        <w:rPr>
          <w:rFonts w:ascii="Texta" w:eastAsiaTheme="minorHAnsi" w:hAnsi="Texta" w:cstheme="minorBidi"/>
          <w:color w:val="auto"/>
          <w:sz w:val="20"/>
          <w:szCs w:val="20"/>
          <w:lang w:val="de-AT"/>
        </w:rPr>
        <w:t xml:space="preserve">, </w:t>
      </w:r>
      <w:r w:rsidRPr="00417326">
        <w:rPr>
          <w:rFonts w:ascii="Texta" w:eastAsiaTheme="minorHAnsi" w:hAnsi="Texta" w:cstheme="minorBidi"/>
          <w:color w:val="auto"/>
          <w:sz w:val="20"/>
          <w:szCs w:val="20"/>
          <w:lang w:val="de-AT"/>
        </w:rPr>
        <w:t xml:space="preserve">aber die dabei produzierten Dorfbilder und die Dorfwirklichkeit liegen mitunter weit auseinander“, </w:t>
      </w:r>
      <w:r w:rsidRPr="00310DD2">
        <w:rPr>
          <w:rFonts w:ascii="Texta" w:eastAsiaTheme="minorHAnsi" w:hAnsi="Texta" w:cstheme="minorBidi"/>
          <w:color w:val="auto"/>
          <w:sz w:val="20"/>
          <w:szCs w:val="20"/>
          <w:lang w:val="de-AT"/>
        </w:rPr>
        <w:t>hält eine unlängst verfasste Studie des Fachbereichs Soziologie an der Universität Trier fest. „Was z</w:t>
      </w:r>
      <w:r w:rsidRPr="00417326">
        <w:rPr>
          <w:rFonts w:ascii="Texta" w:eastAsiaTheme="minorHAnsi" w:hAnsi="Texta" w:cstheme="minorBidi"/>
          <w:color w:val="auto"/>
          <w:sz w:val="20"/>
          <w:szCs w:val="20"/>
          <w:lang w:val="de-AT"/>
        </w:rPr>
        <w:t>unächst einmal auffällt, ist eine Idealisierung des Landlebens. Ob in Wohnzeitschriften, Backbüchern, Telenovelas oder auf Lebensmittelverpackungen – allseits trifft man auf Bilder der Dorf- und Heimatromantik, das Lob der Schönheit und der Vorzüge des Landlebens. Mehr oder weniger direkt macht dieser Agrarroma</w:t>
      </w:r>
      <w:r>
        <w:rPr>
          <w:rFonts w:ascii="Texta" w:eastAsiaTheme="minorHAnsi" w:hAnsi="Texta" w:cstheme="minorBidi"/>
          <w:color w:val="auto"/>
          <w:sz w:val="20"/>
          <w:szCs w:val="20"/>
          <w:lang w:val="de-AT"/>
        </w:rPr>
        <w:t>n</w:t>
      </w:r>
      <w:r w:rsidRPr="00417326">
        <w:rPr>
          <w:rFonts w:ascii="Texta" w:eastAsiaTheme="minorHAnsi" w:hAnsi="Texta" w:cstheme="minorBidi"/>
          <w:color w:val="auto"/>
          <w:sz w:val="20"/>
          <w:szCs w:val="20"/>
          <w:lang w:val="de-AT"/>
        </w:rPr>
        <w:t>tizismus Anleihen bei einer pauschalisierenden und polarisierenden Stadtkritik, wonach die städtische Lebenswirklichkeit ungesund, Anomie fördernd oder sogar dissozial sei, die Verhältnisse auf dem Land dagegen als gesund, harmonisch und geordnet angesehen werden.“</w:t>
      </w:r>
    </w:p>
    <w:p w:rsidR="00AA7F15" w:rsidRPr="00417326" w:rsidRDefault="00AA7F15" w:rsidP="00AA7F15">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textAlignment w:val="center"/>
        <w:rPr>
          <w:rFonts w:ascii="Texta" w:eastAsiaTheme="minorHAnsi" w:hAnsi="Texta" w:cstheme="minorBidi"/>
          <w:color w:val="auto"/>
          <w:sz w:val="20"/>
          <w:szCs w:val="20"/>
          <w:lang w:val="de-AT"/>
        </w:rPr>
      </w:pPr>
    </w:p>
    <w:p w:rsidR="00AA7F15" w:rsidRPr="00417326" w:rsidRDefault="00AA7F15" w:rsidP="00AA7F15">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textAlignment w:val="center"/>
        <w:rPr>
          <w:rFonts w:ascii="Texta" w:eastAsiaTheme="minorHAnsi" w:hAnsi="Texta" w:cstheme="minorBidi"/>
          <w:color w:val="auto"/>
          <w:sz w:val="20"/>
          <w:szCs w:val="20"/>
          <w:lang w:val="de-AT"/>
        </w:rPr>
      </w:pPr>
      <w:r>
        <w:rPr>
          <w:rFonts w:ascii="Texta" w:eastAsiaTheme="minorHAnsi" w:hAnsi="Texta" w:cstheme="minorBidi"/>
          <w:color w:val="auto"/>
          <w:sz w:val="20"/>
          <w:szCs w:val="20"/>
          <w:lang w:val="de-AT"/>
        </w:rPr>
        <w:t>Die Ausstellung</w:t>
      </w:r>
      <w:r w:rsidRPr="00417326">
        <w:rPr>
          <w:rFonts w:ascii="Texta" w:eastAsiaTheme="minorHAnsi" w:hAnsi="Texta" w:cstheme="minorBidi"/>
          <w:color w:val="auto"/>
          <w:sz w:val="20"/>
          <w:szCs w:val="20"/>
          <w:lang w:val="de-AT"/>
        </w:rPr>
        <w:t xml:space="preserve"> </w:t>
      </w:r>
      <w:r w:rsidRPr="002B11E0">
        <w:rPr>
          <w:rFonts w:ascii="Texta" w:eastAsiaTheme="minorHAnsi" w:hAnsi="Texta" w:cstheme="minorBidi"/>
          <w:i/>
          <w:color w:val="auto"/>
          <w:sz w:val="20"/>
          <w:szCs w:val="20"/>
          <w:lang w:val="de-AT"/>
        </w:rPr>
        <w:t>Über Leben am Land</w:t>
      </w:r>
      <w:r>
        <w:rPr>
          <w:rFonts w:ascii="Texta" w:eastAsiaTheme="minorHAnsi" w:hAnsi="Texta" w:cstheme="minorBidi"/>
          <w:color w:val="auto"/>
          <w:sz w:val="20"/>
          <w:szCs w:val="20"/>
          <w:lang w:val="de-AT"/>
        </w:rPr>
        <w:t xml:space="preserve"> im KUNST HAUS WIEN vereint </w:t>
      </w:r>
      <w:r w:rsidRPr="00417326">
        <w:rPr>
          <w:rFonts w:ascii="Texta" w:eastAsiaTheme="minorHAnsi" w:hAnsi="Texta" w:cstheme="minorBidi"/>
          <w:color w:val="auto"/>
          <w:sz w:val="20"/>
          <w:szCs w:val="20"/>
          <w:lang w:val="de-AT"/>
        </w:rPr>
        <w:t>fotografische Positionen</w:t>
      </w:r>
      <w:r>
        <w:rPr>
          <w:rFonts w:ascii="Texta" w:eastAsiaTheme="minorHAnsi" w:hAnsi="Texta" w:cstheme="minorBidi"/>
          <w:color w:val="auto"/>
          <w:sz w:val="20"/>
          <w:szCs w:val="20"/>
          <w:lang w:val="de-AT"/>
        </w:rPr>
        <w:t>,</w:t>
      </w:r>
      <w:r w:rsidRPr="00417326">
        <w:rPr>
          <w:rFonts w:ascii="Texta" w:eastAsiaTheme="minorHAnsi" w:hAnsi="Texta" w:cstheme="minorBidi"/>
          <w:color w:val="auto"/>
          <w:sz w:val="20"/>
          <w:szCs w:val="20"/>
          <w:lang w:val="de-AT"/>
        </w:rPr>
        <w:t xml:space="preserve"> die sich auf dokumentarische, inszenierende </w:t>
      </w:r>
      <w:r>
        <w:rPr>
          <w:rFonts w:ascii="Texta" w:eastAsiaTheme="minorHAnsi" w:hAnsi="Texta" w:cstheme="minorBidi"/>
          <w:color w:val="auto"/>
          <w:sz w:val="20"/>
          <w:szCs w:val="20"/>
          <w:lang w:val="de-AT"/>
        </w:rPr>
        <w:t xml:space="preserve">und bisweilen sehr </w:t>
      </w:r>
      <w:r w:rsidRPr="00417326">
        <w:rPr>
          <w:rFonts w:ascii="Texta" w:eastAsiaTheme="minorHAnsi" w:hAnsi="Texta" w:cstheme="minorBidi"/>
          <w:color w:val="auto"/>
          <w:sz w:val="20"/>
          <w:szCs w:val="20"/>
          <w:lang w:val="de-AT"/>
        </w:rPr>
        <w:t>persönliche Weise den unterschiedlichen Gesichtern der Provinz in Europa u</w:t>
      </w:r>
      <w:r>
        <w:rPr>
          <w:rFonts w:ascii="Texta" w:eastAsiaTheme="minorHAnsi" w:hAnsi="Texta" w:cstheme="minorBidi"/>
          <w:color w:val="auto"/>
          <w:sz w:val="20"/>
          <w:szCs w:val="20"/>
          <w:lang w:val="de-AT"/>
        </w:rPr>
        <w:t xml:space="preserve">nd den USA annähern. Als ländliche </w:t>
      </w:r>
      <w:r w:rsidRPr="00417326">
        <w:rPr>
          <w:rFonts w:ascii="Texta" w:eastAsiaTheme="minorHAnsi" w:hAnsi="Texta" w:cstheme="minorBidi"/>
          <w:color w:val="auto"/>
          <w:sz w:val="20"/>
          <w:szCs w:val="20"/>
          <w:lang w:val="de-AT"/>
        </w:rPr>
        <w:t>Topographien zeigen sich die fotografischen Bildgeschichten und sind dabei analytisch, poetisch, real und surreal, fröhlich, komisch, melancholisch und bisweilen tragisch, nie objektiv oder vollständig.</w:t>
      </w:r>
    </w:p>
    <w:p w:rsidR="00423A95"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w:hAnsi="Texta"/>
          <w:color w:val="auto"/>
          <w:sz w:val="20"/>
          <w:szCs w:val="20"/>
          <w:lang w:val="de-AT"/>
        </w:rPr>
      </w:pPr>
    </w:p>
    <w:p w:rsidR="004074CD" w:rsidRPr="00AA7F15" w:rsidRDefault="00901A56"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w:hAnsi="Texta"/>
          <w:color w:val="auto"/>
          <w:sz w:val="20"/>
          <w:szCs w:val="20"/>
          <w:lang w:val="de-AT"/>
        </w:rPr>
      </w:pPr>
      <w:r w:rsidRPr="00901A56">
        <w:rPr>
          <w:rFonts w:ascii="Texta" w:hAnsi="Texta"/>
          <w:i/>
          <w:color w:val="auto"/>
          <w:sz w:val="20"/>
          <w:szCs w:val="20"/>
          <w:lang w:val="de-AT"/>
        </w:rPr>
        <w:t>Über Leben am Land</w:t>
      </w:r>
      <w:r>
        <w:rPr>
          <w:rFonts w:ascii="Texta" w:hAnsi="Texta"/>
          <w:color w:val="auto"/>
          <w:sz w:val="20"/>
          <w:szCs w:val="20"/>
          <w:lang w:val="de-AT"/>
        </w:rPr>
        <w:t xml:space="preserve"> ist die große Auss</w:t>
      </w:r>
      <w:bookmarkStart w:id="0" w:name="_GoBack"/>
      <w:bookmarkEnd w:id="0"/>
      <w:r>
        <w:rPr>
          <w:rFonts w:ascii="Texta" w:hAnsi="Texta"/>
          <w:color w:val="auto"/>
          <w:sz w:val="20"/>
          <w:szCs w:val="20"/>
          <w:lang w:val="de-AT"/>
        </w:rPr>
        <w:t>tellung des KUNST HAUS WIEN zum Festival FOTO WIEN.</w:t>
      </w:r>
    </w:p>
    <w:p w:rsidR="00F26250" w:rsidRPr="00901A56" w:rsidRDefault="00F26250"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w:hAnsi="Texta"/>
          <w:color w:val="auto"/>
          <w:sz w:val="20"/>
          <w:szCs w:val="20"/>
          <w:lang w:val="de-AT"/>
        </w:rPr>
      </w:pPr>
    </w:p>
    <w:p w:rsidR="00423A95" w:rsidRPr="00642787" w:rsidRDefault="00D009F6"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w:hAnsi="Texta"/>
          <w:color w:val="auto"/>
          <w:sz w:val="20"/>
          <w:szCs w:val="20"/>
        </w:rPr>
      </w:pPr>
      <w:proofErr w:type="spellStart"/>
      <w:r>
        <w:rPr>
          <w:rFonts w:ascii="Texta Heavy" w:hAnsi="Texta Heavy"/>
          <w:color w:val="auto"/>
          <w:sz w:val="20"/>
          <w:szCs w:val="20"/>
        </w:rPr>
        <w:t>KünstlerInnen</w:t>
      </w:r>
      <w:proofErr w:type="spellEnd"/>
    </w:p>
    <w:p w:rsidR="00423A95"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b/>
          <w:color w:val="auto"/>
          <w:sz w:val="20"/>
          <w:szCs w:val="20"/>
        </w:rPr>
      </w:pPr>
      <w:r w:rsidRPr="008F421D">
        <w:rPr>
          <w:rFonts w:ascii="Texta Heavy" w:eastAsia="MS Mincho" w:hAnsi="Texta Heavy" w:cs="Times New Roman"/>
          <w:b/>
          <w:color w:val="auto"/>
          <w:sz w:val="20"/>
          <w:szCs w:val="20"/>
          <w:lang w:eastAsia="de-DE"/>
        </w:rPr>
        <w:t xml:space="preserve">Toni </w:t>
      </w:r>
      <w:proofErr w:type="spellStart"/>
      <w:r w:rsidRPr="008F421D">
        <w:rPr>
          <w:rFonts w:ascii="Texta Heavy" w:eastAsia="MS Mincho" w:hAnsi="Texta Heavy" w:cs="Times New Roman"/>
          <w:b/>
          <w:color w:val="auto"/>
          <w:sz w:val="20"/>
          <w:szCs w:val="20"/>
          <w:lang w:eastAsia="de-DE"/>
        </w:rPr>
        <w:t>Amengual</w:t>
      </w:r>
      <w:proofErr w:type="spellEnd"/>
      <w:r w:rsidRPr="008F421D">
        <w:rPr>
          <w:rFonts w:ascii="Texta Heavy" w:eastAsia="MS Mincho" w:hAnsi="Texta Heavy" w:cs="Times New Roman"/>
          <w:b/>
          <w:color w:val="auto"/>
          <w:sz w:val="20"/>
          <w:szCs w:val="20"/>
          <w:lang w:eastAsia="de-DE"/>
        </w:rPr>
        <w:t xml:space="preserve">, Iris </w:t>
      </w:r>
      <w:proofErr w:type="spellStart"/>
      <w:r w:rsidRPr="008F421D">
        <w:rPr>
          <w:rFonts w:ascii="Texta Heavy" w:eastAsia="MS Mincho" w:hAnsi="Texta Heavy" w:cs="Times New Roman"/>
          <w:b/>
          <w:color w:val="auto"/>
          <w:sz w:val="20"/>
          <w:szCs w:val="20"/>
          <w:lang w:eastAsia="de-DE"/>
        </w:rPr>
        <w:t>Andraschek</w:t>
      </w:r>
      <w:proofErr w:type="spellEnd"/>
      <w:r w:rsidRPr="008F421D">
        <w:rPr>
          <w:rFonts w:ascii="Texta Heavy" w:eastAsia="MS Mincho" w:hAnsi="Texta Heavy" w:cs="Times New Roman"/>
          <w:b/>
          <w:color w:val="auto"/>
          <w:sz w:val="20"/>
          <w:szCs w:val="20"/>
          <w:lang w:eastAsia="de-DE"/>
        </w:rPr>
        <w:t xml:space="preserve">, </w:t>
      </w:r>
      <w:proofErr w:type="spellStart"/>
      <w:r w:rsidRPr="008F421D">
        <w:rPr>
          <w:rFonts w:ascii="Texta Heavy" w:eastAsia="MS Mincho" w:hAnsi="Texta Heavy" w:cs="Times New Roman"/>
          <w:b/>
          <w:color w:val="auto"/>
          <w:sz w:val="20"/>
          <w:szCs w:val="20"/>
          <w:lang w:eastAsia="de-DE"/>
        </w:rPr>
        <w:t>Miia</w:t>
      </w:r>
      <w:proofErr w:type="spellEnd"/>
      <w:r w:rsidRPr="008F421D">
        <w:rPr>
          <w:rFonts w:ascii="Texta Heavy" w:eastAsia="MS Mincho" w:hAnsi="Texta Heavy" w:cs="Times New Roman"/>
          <w:b/>
          <w:color w:val="auto"/>
          <w:sz w:val="20"/>
          <w:szCs w:val="20"/>
          <w:lang w:eastAsia="de-DE"/>
        </w:rPr>
        <w:t xml:space="preserve"> </w:t>
      </w:r>
      <w:proofErr w:type="spellStart"/>
      <w:r w:rsidRPr="008F421D">
        <w:rPr>
          <w:rFonts w:ascii="Texta Heavy" w:eastAsia="MS Mincho" w:hAnsi="Texta Heavy" w:cs="Times New Roman"/>
          <w:b/>
          <w:color w:val="auto"/>
          <w:sz w:val="20"/>
          <w:szCs w:val="20"/>
          <w:lang w:eastAsia="de-DE"/>
        </w:rPr>
        <w:t>Autio</w:t>
      </w:r>
      <w:proofErr w:type="spellEnd"/>
      <w:r w:rsidRPr="008F421D">
        <w:rPr>
          <w:rFonts w:ascii="Texta Heavy" w:eastAsia="MS Mincho" w:hAnsi="Texta Heavy" w:cs="Times New Roman"/>
          <w:b/>
          <w:color w:val="auto"/>
          <w:sz w:val="20"/>
          <w:szCs w:val="20"/>
          <w:lang w:eastAsia="de-DE"/>
        </w:rPr>
        <w:t xml:space="preserve">, Anatoliy </w:t>
      </w:r>
      <w:proofErr w:type="spellStart"/>
      <w:r w:rsidRPr="008F421D">
        <w:rPr>
          <w:rFonts w:ascii="Texta Heavy" w:eastAsia="MS Mincho" w:hAnsi="Texta Heavy" w:cs="Times New Roman"/>
          <w:b/>
          <w:color w:val="auto"/>
          <w:sz w:val="20"/>
          <w:szCs w:val="20"/>
          <w:lang w:eastAsia="de-DE"/>
        </w:rPr>
        <w:t>Babiychuk</w:t>
      </w:r>
      <w:proofErr w:type="spellEnd"/>
      <w:r w:rsidRPr="008F421D">
        <w:rPr>
          <w:rFonts w:ascii="Texta Heavy" w:eastAsia="MS Mincho" w:hAnsi="Texta Heavy" w:cs="Times New Roman"/>
          <w:b/>
          <w:color w:val="auto"/>
          <w:sz w:val="20"/>
          <w:szCs w:val="20"/>
          <w:lang w:eastAsia="de-DE"/>
        </w:rPr>
        <w:t xml:space="preserve">, Peter Braunholz, Heinz </w:t>
      </w:r>
      <w:proofErr w:type="spellStart"/>
      <w:r w:rsidRPr="008F421D">
        <w:rPr>
          <w:rFonts w:ascii="Texta Heavy" w:eastAsia="MS Mincho" w:hAnsi="Texta Heavy" w:cs="Times New Roman"/>
          <w:b/>
          <w:color w:val="auto"/>
          <w:sz w:val="20"/>
          <w:szCs w:val="20"/>
          <w:lang w:eastAsia="de-DE"/>
        </w:rPr>
        <w:t>Cibulka</w:t>
      </w:r>
      <w:proofErr w:type="spellEnd"/>
      <w:r w:rsidRPr="008F421D">
        <w:rPr>
          <w:rFonts w:ascii="Texta Heavy" w:eastAsia="MS Mincho" w:hAnsi="Texta Heavy" w:cs="Times New Roman"/>
          <w:b/>
          <w:color w:val="auto"/>
          <w:sz w:val="20"/>
          <w:szCs w:val="20"/>
          <w:lang w:eastAsia="de-DE"/>
        </w:rPr>
        <w:t xml:space="preserve">, Philipp Ebeling, Petros </w:t>
      </w:r>
      <w:proofErr w:type="spellStart"/>
      <w:r w:rsidRPr="008F421D">
        <w:rPr>
          <w:rFonts w:ascii="Texta Heavy" w:eastAsia="MS Mincho" w:hAnsi="Texta Heavy" w:cs="Times New Roman"/>
          <w:b/>
          <w:color w:val="auto"/>
          <w:sz w:val="20"/>
          <w:szCs w:val="20"/>
          <w:lang w:eastAsia="de-DE"/>
        </w:rPr>
        <w:t>Efstathiadis</w:t>
      </w:r>
      <w:proofErr w:type="spellEnd"/>
      <w:r w:rsidRPr="008F421D">
        <w:rPr>
          <w:rFonts w:ascii="Texta Heavy" w:eastAsia="MS Mincho" w:hAnsi="Texta Heavy" w:cs="Times New Roman"/>
          <w:b/>
          <w:color w:val="auto"/>
          <w:sz w:val="20"/>
          <w:szCs w:val="20"/>
          <w:lang w:eastAsia="de-DE"/>
        </w:rPr>
        <w:t xml:space="preserve">, Bernhard Fuchs, Patrick </w:t>
      </w:r>
      <w:proofErr w:type="spellStart"/>
      <w:r w:rsidRPr="008F421D">
        <w:rPr>
          <w:rFonts w:ascii="Texta Heavy" w:eastAsia="MS Mincho" w:hAnsi="Texta Heavy" w:cs="Times New Roman"/>
          <w:b/>
          <w:color w:val="auto"/>
          <w:sz w:val="20"/>
          <w:szCs w:val="20"/>
          <w:lang w:eastAsia="de-DE"/>
        </w:rPr>
        <w:t>Galbats</w:t>
      </w:r>
      <w:proofErr w:type="spellEnd"/>
      <w:r w:rsidRPr="008F421D">
        <w:rPr>
          <w:rFonts w:ascii="Texta Heavy" w:eastAsia="MS Mincho" w:hAnsi="Texta Heavy" w:cs="Times New Roman"/>
          <w:b/>
          <w:color w:val="auto"/>
          <w:sz w:val="20"/>
          <w:szCs w:val="20"/>
          <w:lang w:eastAsia="de-DE"/>
        </w:rPr>
        <w:t xml:space="preserve">, Anne </w:t>
      </w:r>
      <w:proofErr w:type="spellStart"/>
      <w:r w:rsidRPr="008F421D">
        <w:rPr>
          <w:rFonts w:ascii="Texta Heavy" w:eastAsia="MS Mincho" w:hAnsi="Texta Heavy" w:cs="Times New Roman"/>
          <w:b/>
          <w:color w:val="auto"/>
          <w:sz w:val="20"/>
          <w:szCs w:val="20"/>
          <w:lang w:eastAsia="de-DE"/>
        </w:rPr>
        <w:t>Golaz</w:t>
      </w:r>
      <w:proofErr w:type="spellEnd"/>
      <w:r w:rsidRPr="008F421D">
        <w:rPr>
          <w:rFonts w:ascii="Texta Heavy" w:eastAsia="MS Mincho" w:hAnsi="Texta Heavy" w:cs="Times New Roman"/>
          <w:b/>
          <w:color w:val="auto"/>
          <w:sz w:val="20"/>
          <w:szCs w:val="20"/>
          <w:lang w:eastAsia="de-DE"/>
        </w:rPr>
        <w:t xml:space="preserve">, </w:t>
      </w:r>
      <w:proofErr w:type="spellStart"/>
      <w:r w:rsidRPr="008F421D">
        <w:rPr>
          <w:rFonts w:ascii="Texta Heavy" w:eastAsia="MS Mincho" w:hAnsi="Texta Heavy" w:cs="Times New Roman"/>
          <w:b/>
          <w:color w:val="auto"/>
          <w:sz w:val="20"/>
          <w:szCs w:val="20"/>
          <w:lang w:eastAsia="de-DE"/>
        </w:rPr>
        <w:t>Nilbar</w:t>
      </w:r>
      <w:proofErr w:type="spellEnd"/>
      <w:r w:rsidRPr="008F421D">
        <w:rPr>
          <w:rFonts w:ascii="Texta Heavy" w:eastAsia="MS Mincho" w:hAnsi="Texta Heavy" w:cs="Times New Roman"/>
          <w:b/>
          <w:color w:val="auto"/>
          <w:sz w:val="20"/>
          <w:szCs w:val="20"/>
          <w:lang w:eastAsia="de-DE"/>
        </w:rPr>
        <w:t xml:space="preserve"> </w:t>
      </w:r>
      <w:proofErr w:type="spellStart"/>
      <w:r w:rsidRPr="008F421D">
        <w:rPr>
          <w:rFonts w:ascii="Texta Heavy" w:eastAsia="MS Mincho" w:hAnsi="Texta Heavy" w:cs="Times New Roman"/>
          <w:b/>
          <w:color w:val="auto"/>
          <w:sz w:val="20"/>
          <w:szCs w:val="20"/>
          <w:lang w:eastAsia="de-DE"/>
        </w:rPr>
        <w:t>Güres</w:t>
      </w:r>
      <w:proofErr w:type="spellEnd"/>
      <w:r w:rsidRPr="008F421D">
        <w:rPr>
          <w:rFonts w:ascii="Texta Heavy" w:eastAsia="MS Mincho" w:hAnsi="Texta Heavy" w:cs="Times New Roman"/>
          <w:b/>
          <w:color w:val="auto"/>
          <w:sz w:val="20"/>
          <w:szCs w:val="20"/>
          <w:lang w:eastAsia="de-DE"/>
        </w:rPr>
        <w:t xml:space="preserve">, Lois Hechenblaikner, Laura </w:t>
      </w:r>
      <w:proofErr w:type="spellStart"/>
      <w:r w:rsidRPr="008F421D">
        <w:rPr>
          <w:rFonts w:ascii="Texta Heavy" w:eastAsia="MS Mincho" w:hAnsi="Texta Heavy" w:cs="Times New Roman"/>
          <w:b/>
          <w:color w:val="auto"/>
          <w:sz w:val="20"/>
          <w:szCs w:val="20"/>
          <w:lang w:eastAsia="de-DE"/>
        </w:rPr>
        <w:t>Henno</w:t>
      </w:r>
      <w:proofErr w:type="spellEnd"/>
      <w:r w:rsidRPr="008F421D">
        <w:rPr>
          <w:rFonts w:ascii="Texta Heavy" w:eastAsia="MS Mincho" w:hAnsi="Texta Heavy" w:cs="Times New Roman"/>
          <w:b/>
          <w:color w:val="auto"/>
          <w:sz w:val="20"/>
          <w:szCs w:val="20"/>
          <w:lang w:eastAsia="de-DE"/>
        </w:rPr>
        <w:t xml:space="preserve">, Joel Karppanen, Paul Kranzler, Paul Albert Leitner, Igor </w:t>
      </w:r>
      <w:proofErr w:type="spellStart"/>
      <w:r w:rsidRPr="008F421D">
        <w:rPr>
          <w:rFonts w:ascii="Texta Heavy" w:eastAsia="MS Mincho" w:hAnsi="Texta Heavy" w:cs="Times New Roman"/>
          <w:b/>
          <w:color w:val="auto"/>
          <w:sz w:val="20"/>
          <w:szCs w:val="20"/>
          <w:lang w:eastAsia="de-DE"/>
        </w:rPr>
        <w:t>Samolet</w:t>
      </w:r>
      <w:proofErr w:type="spellEnd"/>
      <w:r w:rsidRPr="008F421D">
        <w:rPr>
          <w:rFonts w:ascii="Texta Heavy" w:eastAsia="MS Mincho" w:hAnsi="Texta Heavy" w:cs="Times New Roman"/>
          <w:b/>
          <w:color w:val="auto"/>
          <w:sz w:val="20"/>
          <w:szCs w:val="20"/>
          <w:lang w:eastAsia="de-DE"/>
        </w:rPr>
        <w:t xml:space="preserve">, Eva </w:t>
      </w:r>
      <w:proofErr w:type="spellStart"/>
      <w:r w:rsidRPr="008F421D">
        <w:rPr>
          <w:rFonts w:ascii="Texta Heavy" w:eastAsia="MS Mincho" w:hAnsi="Texta Heavy" w:cs="Times New Roman"/>
          <w:b/>
          <w:color w:val="auto"/>
          <w:sz w:val="20"/>
          <w:szCs w:val="20"/>
          <w:lang w:eastAsia="de-DE"/>
        </w:rPr>
        <w:t>Szombat</w:t>
      </w:r>
      <w:proofErr w:type="spellEnd"/>
      <w:r w:rsidRPr="008F421D">
        <w:rPr>
          <w:rFonts w:ascii="Texta Heavy" w:eastAsia="MS Mincho" w:hAnsi="Texta Heavy" w:cs="Times New Roman"/>
          <w:b/>
          <w:color w:val="auto"/>
          <w:sz w:val="20"/>
          <w:szCs w:val="20"/>
          <w:lang w:eastAsia="de-DE"/>
        </w:rPr>
        <w:t xml:space="preserve">, Tara </w:t>
      </w:r>
      <w:proofErr w:type="spellStart"/>
      <w:r w:rsidRPr="008F421D">
        <w:rPr>
          <w:rFonts w:ascii="Texta Heavy" w:eastAsia="MS Mincho" w:hAnsi="Texta Heavy" w:cs="Times New Roman"/>
          <w:b/>
          <w:color w:val="auto"/>
          <w:sz w:val="20"/>
          <w:szCs w:val="20"/>
          <w:lang w:eastAsia="de-DE"/>
        </w:rPr>
        <w:t>Wray</w:t>
      </w:r>
      <w:proofErr w:type="spellEnd"/>
    </w:p>
    <w:p w:rsidR="00423A95" w:rsidRPr="00642787"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Heavy" w:hAnsi="Texta Heavy" w:cs="ProximaNova-Bold"/>
          <w:bCs/>
          <w:color w:val="auto"/>
          <w:sz w:val="20"/>
          <w:szCs w:val="20"/>
        </w:rPr>
      </w:pPr>
    </w:p>
    <w:p w:rsidR="00423A95" w:rsidRPr="00642787"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160" w:line="259" w:lineRule="auto"/>
        <w:rPr>
          <w:rFonts w:ascii="Texta Heavy" w:hAnsi="Texta Heavy" w:cs="ProximaNova-Bold"/>
          <w:bCs/>
          <w:color w:val="auto"/>
          <w:sz w:val="20"/>
          <w:szCs w:val="20"/>
        </w:rPr>
      </w:pPr>
      <w:r w:rsidRPr="00642787">
        <w:rPr>
          <w:rFonts w:ascii="Texta Heavy" w:hAnsi="Texta Heavy" w:cs="ProximaNova-Bold"/>
          <w:bCs/>
          <w:color w:val="auto"/>
          <w:sz w:val="20"/>
          <w:szCs w:val="20"/>
        </w:rPr>
        <w:br w:type="page"/>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Heavy" w:hAnsi="Texta Heavy" w:cs="ProximaNova-Bold"/>
          <w:bCs/>
          <w:color w:val="auto"/>
          <w:sz w:val="16"/>
          <w:szCs w:val="20"/>
        </w:rPr>
      </w:pPr>
      <w:r w:rsidRPr="004074CD">
        <w:rPr>
          <w:rFonts w:ascii="Texta Heavy" w:hAnsi="Texta Heavy" w:cs="ProximaNova-Bold"/>
          <w:bCs/>
          <w:color w:val="auto"/>
          <w:sz w:val="16"/>
          <w:szCs w:val="20"/>
        </w:rPr>
        <w:lastRenderedPageBreak/>
        <w:t>FAKTEN</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360" w:lineRule="auto"/>
        <w:rPr>
          <w:rFonts w:ascii="Texta Heavy" w:hAnsi="Texta Heavy" w:cs="ProximaNova-Bold"/>
          <w:bCs/>
          <w:color w:val="auto"/>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 xml:space="preserve">Ausstellungsort </w:t>
      </w: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aps/>
          <w:color w:val="auto"/>
          <w:sz w:val="16"/>
          <w:szCs w:val="20"/>
        </w:rPr>
        <w:t>Kunst Haus Wien</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1416" w:firstLine="708"/>
        <w:rPr>
          <w:rFonts w:ascii="Texta" w:hAnsi="Texta" w:cs="ProximaNova-Regular"/>
          <w:color w:val="auto"/>
          <w:sz w:val="16"/>
          <w:szCs w:val="20"/>
        </w:rPr>
      </w:pPr>
      <w:r w:rsidRPr="004074CD">
        <w:rPr>
          <w:rFonts w:ascii="Texta" w:hAnsi="Texta" w:cs="ProximaNova-Regular"/>
          <w:color w:val="auto"/>
          <w:sz w:val="16"/>
          <w:szCs w:val="20"/>
        </w:rPr>
        <w:t>Untere Weißgerberstraße 13, 1030 Wien</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1416" w:firstLine="708"/>
        <w:rPr>
          <w:rFonts w:ascii="Texta" w:hAnsi="Texta" w:cs="ProximaNova-Regular"/>
          <w:color w:val="auto"/>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Style w:val="sptextsmaller"/>
          <w:rFonts w:ascii="Texta" w:hAnsi="Texta" w:cs="Texta"/>
          <w:color w:val="auto"/>
          <w:sz w:val="16"/>
          <w:szCs w:val="20"/>
        </w:rPr>
      </w:pPr>
      <w:r w:rsidRPr="004074CD">
        <w:rPr>
          <w:rFonts w:ascii="Texta" w:hAnsi="Texta" w:cs="ProximaNova-Regular"/>
          <w:color w:val="auto"/>
          <w:sz w:val="16"/>
          <w:szCs w:val="20"/>
        </w:rPr>
        <w:t>Kuratorin</w:t>
      </w:r>
      <w:r w:rsidRPr="004074CD">
        <w:rPr>
          <w:rFonts w:ascii="Texta" w:hAnsi="Texta" w:cs="ProximaNova-Regular"/>
          <w:color w:val="auto"/>
          <w:sz w:val="16"/>
          <w:szCs w:val="20"/>
        </w:rPr>
        <w:tab/>
      </w:r>
      <w:r w:rsidRPr="004074CD">
        <w:rPr>
          <w:rFonts w:ascii="Texta" w:hAnsi="Texta" w:cs="ProximaNova-Regular"/>
          <w:color w:val="auto"/>
          <w:sz w:val="16"/>
          <w:szCs w:val="20"/>
        </w:rPr>
        <w:tab/>
      </w:r>
      <w:r w:rsidR="00AA7F15" w:rsidRPr="004074CD">
        <w:rPr>
          <w:rFonts w:ascii="Texta" w:hAnsi="Texta" w:cs="ProximaNova-Regular"/>
          <w:color w:val="auto"/>
          <w:sz w:val="16"/>
          <w:szCs w:val="20"/>
        </w:rPr>
        <w:tab/>
      </w:r>
      <w:r w:rsidRPr="004074CD">
        <w:rPr>
          <w:rFonts w:ascii="Texta" w:hAnsi="Texta"/>
          <w:color w:val="auto"/>
          <w:sz w:val="16"/>
          <w:szCs w:val="20"/>
        </w:rPr>
        <w:t>Verena Kaspar-Eisert</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Heavy"/>
          <w:color w:val="auto"/>
          <w:sz w:val="16"/>
          <w:szCs w:val="20"/>
          <w:lang w:eastAsia="de-DE"/>
        </w:rPr>
      </w:pPr>
      <w:r w:rsidRPr="004074CD">
        <w:rPr>
          <w:rFonts w:ascii="Texta" w:hAnsi="Texta" w:cs="ProximaNova-Regular"/>
          <w:color w:val="auto"/>
          <w:sz w:val="16"/>
          <w:szCs w:val="20"/>
        </w:rPr>
        <w:t>Ausstellungsdauer</w:t>
      </w:r>
      <w:r w:rsidR="00AA7F15"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eastAsia="MS Mincho" w:hAnsi="Texta" w:cs="Texta Heavy"/>
          <w:color w:val="auto"/>
          <w:sz w:val="16"/>
          <w:szCs w:val="20"/>
          <w:lang w:eastAsia="de-DE"/>
        </w:rPr>
        <w:t>23.03.19 – 25.08.19</w:t>
      </w: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Heavy"/>
          <w:color w:val="auto"/>
          <w:sz w:val="16"/>
          <w:szCs w:val="20"/>
          <w:lang w:eastAsia="de-DE"/>
        </w:rPr>
      </w:pP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Heavy"/>
          <w:color w:val="auto"/>
          <w:sz w:val="16"/>
          <w:szCs w:val="20"/>
          <w:lang w:eastAsia="de-DE"/>
        </w:rPr>
      </w:pPr>
      <w:r w:rsidRPr="004074CD">
        <w:rPr>
          <w:rFonts w:ascii="Texta" w:eastAsia="MS Mincho" w:hAnsi="Texta" w:cs="Texta Heavy"/>
          <w:color w:val="auto"/>
          <w:sz w:val="16"/>
          <w:szCs w:val="20"/>
          <w:lang w:eastAsia="de-DE"/>
        </w:rPr>
        <w:t>Pressekonferenz</w:t>
      </w:r>
      <w:r w:rsidRPr="004074CD">
        <w:rPr>
          <w:rFonts w:ascii="Texta" w:eastAsia="MS Mincho" w:hAnsi="Texta" w:cs="Texta Heavy"/>
          <w:color w:val="auto"/>
          <w:sz w:val="16"/>
          <w:szCs w:val="20"/>
          <w:lang w:eastAsia="de-DE"/>
        </w:rPr>
        <w:tab/>
      </w:r>
      <w:r w:rsidRPr="004074CD">
        <w:rPr>
          <w:rFonts w:ascii="Texta" w:eastAsia="MS Mincho" w:hAnsi="Texta" w:cs="Texta Heavy"/>
          <w:color w:val="auto"/>
          <w:sz w:val="16"/>
          <w:szCs w:val="20"/>
          <w:lang w:eastAsia="de-DE"/>
        </w:rPr>
        <w:tab/>
        <w:t>Fr, 22.03.19, 11:00</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hAnsi="Texta" w:cs="ProximaNova-Regular"/>
          <w:color w:val="auto"/>
          <w:sz w:val="16"/>
          <w:szCs w:val="20"/>
        </w:rPr>
        <w:t>Eröffnung</w:t>
      </w:r>
      <w:r w:rsidRPr="004074CD">
        <w:rPr>
          <w:rFonts w:ascii="Texta" w:hAnsi="Texta" w:cs="ProximaNova-Regular"/>
          <w:color w:val="auto"/>
          <w:sz w:val="16"/>
          <w:szCs w:val="20"/>
        </w:rPr>
        <w:tab/>
      </w:r>
      <w:r w:rsidRPr="004074CD">
        <w:rPr>
          <w:rFonts w:ascii="Texta" w:hAnsi="Texta" w:cs="ProximaNova-Regular"/>
          <w:color w:val="auto"/>
          <w:sz w:val="16"/>
          <w:szCs w:val="20"/>
        </w:rPr>
        <w:tab/>
      </w:r>
      <w:r w:rsidR="00AA7F15" w:rsidRPr="004074CD">
        <w:rPr>
          <w:rFonts w:ascii="Texta" w:hAnsi="Texta" w:cs="ProximaNova-Regular"/>
          <w:color w:val="auto"/>
          <w:sz w:val="16"/>
          <w:szCs w:val="20"/>
        </w:rPr>
        <w:tab/>
      </w:r>
      <w:r w:rsidRPr="004074CD">
        <w:rPr>
          <w:rFonts w:ascii="Texta" w:eastAsia="MS Mincho" w:hAnsi="Texta" w:cs="Texta"/>
          <w:color w:val="auto"/>
          <w:sz w:val="16"/>
          <w:szCs w:val="20"/>
          <w:lang w:eastAsia="de-DE"/>
        </w:rPr>
        <w:t xml:space="preserve">Fr, 22.03.19, </w:t>
      </w:r>
      <w:r w:rsidR="00595F9F" w:rsidRPr="004074CD">
        <w:rPr>
          <w:rFonts w:ascii="Texta" w:eastAsia="MS Mincho" w:hAnsi="Texta" w:cs="Texta"/>
          <w:color w:val="auto"/>
          <w:sz w:val="16"/>
          <w:szCs w:val="20"/>
          <w:lang w:eastAsia="de-DE"/>
        </w:rPr>
        <w:t>19:0</w:t>
      </w:r>
      <w:r w:rsidRPr="004074CD">
        <w:rPr>
          <w:rFonts w:ascii="Texta" w:eastAsia="MS Mincho" w:hAnsi="Texta" w:cs="Texta"/>
          <w:color w:val="auto"/>
          <w:sz w:val="16"/>
          <w:szCs w:val="20"/>
          <w:lang w:eastAsia="de-DE"/>
        </w:rPr>
        <w:t>0</w:t>
      </w: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Rahmenprogramm</w:t>
      </w:r>
      <w:r w:rsidR="00AA7F15"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t>Do, 04.04.19, 17:00</w:t>
      </w: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t>Di, 28.05.19, 18:00</w:t>
      </w: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proofErr w:type="spellStart"/>
      <w:r w:rsidRPr="004074CD">
        <w:rPr>
          <w:rFonts w:ascii="Texta" w:eastAsia="MS Mincho" w:hAnsi="Texta" w:cs="Texta"/>
          <w:color w:val="auto"/>
          <w:sz w:val="16"/>
          <w:szCs w:val="20"/>
          <w:lang w:eastAsia="de-DE"/>
        </w:rPr>
        <w:t>Kuratorinnenführung</w:t>
      </w:r>
      <w:proofErr w:type="spellEnd"/>
      <w:r w:rsidRPr="004074CD">
        <w:rPr>
          <w:rFonts w:ascii="Texta" w:eastAsia="MS Mincho" w:hAnsi="Texta" w:cs="Texta"/>
          <w:color w:val="auto"/>
          <w:sz w:val="16"/>
          <w:szCs w:val="20"/>
          <w:lang w:eastAsia="de-DE"/>
        </w:rPr>
        <w:t xml:space="preserve"> mit Verena Kaspar-Eisert</w:t>
      </w:r>
    </w:p>
    <w:p w:rsidR="004074CD" w:rsidRPr="004074CD" w:rsidRDefault="004074C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t>Kostenlos mit gültigem Eintrittsticket, keine Anmeldung erforderlich</w:t>
      </w: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t>Do, 25.04.19, 18:00</w:t>
      </w: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t xml:space="preserve">Buchpräsentation &amp; Konzert </w:t>
      </w:r>
      <w:proofErr w:type="spellStart"/>
      <w:r w:rsidRPr="004074CD">
        <w:rPr>
          <w:rFonts w:ascii="Texta" w:eastAsia="MS Mincho" w:hAnsi="Texta" w:cs="Texta"/>
          <w:i/>
          <w:color w:val="auto"/>
          <w:sz w:val="16"/>
          <w:szCs w:val="20"/>
          <w:lang w:eastAsia="de-DE"/>
        </w:rPr>
        <w:t>Sch</w:t>
      </w:r>
      <w:r w:rsidR="00407085" w:rsidRPr="004074CD">
        <w:rPr>
          <w:rFonts w:ascii="Texta" w:eastAsia="MS Mincho" w:hAnsi="Texta" w:cs="Texta"/>
          <w:i/>
          <w:color w:val="auto"/>
          <w:sz w:val="16"/>
          <w:szCs w:val="20"/>
          <w:lang w:eastAsia="de-DE"/>
        </w:rPr>
        <w:t>a</w:t>
      </w:r>
      <w:r w:rsidRPr="004074CD">
        <w:rPr>
          <w:rFonts w:ascii="Texta" w:eastAsia="MS Mincho" w:hAnsi="Texta" w:cs="Texta"/>
          <w:i/>
          <w:color w:val="auto"/>
          <w:sz w:val="16"/>
          <w:szCs w:val="20"/>
          <w:lang w:eastAsia="de-DE"/>
        </w:rPr>
        <w:t>tzkästlein</w:t>
      </w:r>
      <w:proofErr w:type="spellEnd"/>
      <w:r w:rsidRPr="004074CD">
        <w:rPr>
          <w:rFonts w:ascii="Texta" w:eastAsia="MS Mincho" w:hAnsi="Texta" w:cs="Texta"/>
          <w:i/>
          <w:color w:val="auto"/>
          <w:sz w:val="16"/>
          <w:szCs w:val="20"/>
          <w:lang w:eastAsia="de-DE"/>
        </w:rPr>
        <w:t xml:space="preserve"> Österreich</w:t>
      </w:r>
    </w:p>
    <w:p w:rsidR="008F421D" w:rsidRPr="004074CD" w:rsidRDefault="008F421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proofErr w:type="spellStart"/>
      <w:r w:rsidR="003C6E68" w:rsidRPr="004074CD">
        <w:rPr>
          <w:rFonts w:ascii="Texta" w:eastAsia="MS Mincho" w:hAnsi="Texta" w:cs="Texta"/>
          <w:color w:val="auto"/>
          <w:sz w:val="16"/>
          <w:szCs w:val="20"/>
          <w:lang w:eastAsia="de-DE"/>
        </w:rPr>
        <w:t>Manisha</w:t>
      </w:r>
      <w:proofErr w:type="spellEnd"/>
      <w:r w:rsidR="003C6E68" w:rsidRPr="004074CD">
        <w:rPr>
          <w:rFonts w:ascii="Texta" w:eastAsia="MS Mincho" w:hAnsi="Texta" w:cs="Texta"/>
          <w:color w:val="auto"/>
          <w:sz w:val="16"/>
          <w:szCs w:val="20"/>
          <w:lang w:eastAsia="de-DE"/>
        </w:rPr>
        <w:t xml:space="preserve"> </w:t>
      </w:r>
      <w:proofErr w:type="spellStart"/>
      <w:r w:rsidR="003C6E68" w:rsidRPr="004074CD">
        <w:rPr>
          <w:rFonts w:ascii="Texta" w:eastAsia="MS Mincho" w:hAnsi="Texta" w:cs="Texta"/>
          <w:color w:val="auto"/>
          <w:sz w:val="16"/>
          <w:szCs w:val="20"/>
          <w:lang w:eastAsia="de-DE"/>
        </w:rPr>
        <w:t>Jothady</w:t>
      </w:r>
      <w:proofErr w:type="spellEnd"/>
      <w:r w:rsidR="003C6E68" w:rsidRPr="004074CD">
        <w:rPr>
          <w:rFonts w:ascii="Texta" w:eastAsia="MS Mincho" w:hAnsi="Texta" w:cs="Texta"/>
          <w:color w:val="auto"/>
          <w:sz w:val="16"/>
          <w:szCs w:val="20"/>
          <w:lang w:eastAsia="de-DE"/>
        </w:rPr>
        <w:t xml:space="preserve"> im Gespräch mit Reinhold </w:t>
      </w:r>
      <w:proofErr w:type="spellStart"/>
      <w:r w:rsidR="003C6E68" w:rsidRPr="004074CD">
        <w:rPr>
          <w:rFonts w:ascii="Texta" w:eastAsia="MS Mincho" w:hAnsi="Texta" w:cs="Texta"/>
          <w:color w:val="auto"/>
          <w:sz w:val="16"/>
          <w:szCs w:val="20"/>
          <w:lang w:eastAsia="de-DE"/>
        </w:rPr>
        <w:t>Rebhandl</w:t>
      </w:r>
      <w:proofErr w:type="spellEnd"/>
    </w:p>
    <w:p w:rsidR="003C6E68" w:rsidRPr="004074CD" w:rsidRDefault="003C6E68"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i/>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i/>
          <w:color w:val="auto"/>
          <w:sz w:val="16"/>
          <w:szCs w:val="20"/>
          <w:lang w:eastAsia="de-DE"/>
        </w:rPr>
        <w:t>Die Herren Alexander</w:t>
      </w:r>
      <w:r w:rsidR="004074CD" w:rsidRPr="004074CD">
        <w:rPr>
          <w:rFonts w:ascii="Texta" w:eastAsia="MS Mincho" w:hAnsi="Texta" w:cs="Texta"/>
          <w:i/>
          <w:color w:val="auto"/>
          <w:sz w:val="16"/>
          <w:szCs w:val="20"/>
          <w:lang w:eastAsia="de-DE"/>
        </w:rPr>
        <w:br/>
      </w:r>
      <w:r w:rsidR="004074CD" w:rsidRPr="004074CD">
        <w:rPr>
          <w:rFonts w:ascii="Texta" w:eastAsia="MS Mincho" w:hAnsi="Texta" w:cs="Texta"/>
          <w:i/>
          <w:color w:val="auto"/>
          <w:sz w:val="16"/>
          <w:szCs w:val="20"/>
          <w:lang w:eastAsia="de-DE"/>
        </w:rPr>
        <w:tab/>
      </w:r>
      <w:r w:rsidR="004074CD" w:rsidRPr="004074CD">
        <w:rPr>
          <w:rFonts w:ascii="Texta" w:eastAsia="MS Mincho" w:hAnsi="Texta" w:cs="Texta"/>
          <w:i/>
          <w:color w:val="auto"/>
          <w:sz w:val="16"/>
          <w:szCs w:val="20"/>
          <w:lang w:eastAsia="de-DE"/>
        </w:rPr>
        <w:tab/>
      </w:r>
      <w:r w:rsidR="004074CD" w:rsidRPr="004074CD">
        <w:rPr>
          <w:rFonts w:ascii="Texta" w:eastAsia="MS Mincho" w:hAnsi="Texta" w:cs="Texta"/>
          <w:i/>
          <w:color w:val="auto"/>
          <w:sz w:val="16"/>
          <w:szCs w:val="20"/>
          <w:lang w:eastAsia="de-DE"/>
        </w:rPr>
        <w:tab/>
      </w:r>
      <w:r w:rsidR="004074CD" w:rsidRPr="004074CD">
        <w:rPr>
          <w:rFonts w:ascii="Texta" w:eastAsia="MS Mincho" w:hAnsi="Texta" w:cs="Texta"/>
          <w:color w:val="auto"/>
          <w:sz w:val="16"/>
          <w:szCs w:val="20"/>
          <w:lang w:eastAsia="de-DE"/>
        </w:rPr>
        <w:t>Eintritt frei</w:t>
      </w:r>
    </w:p>
    <w:p w:rsidR="00407085" w:rsidRPr="004074CD" w:rsidRDefault="0040708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p>
    <w:p w:rsidR="00407085" w:rsidRPr="004074CD" w:rsidRDefault="004074C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t>Di, 28.05.19, 19</w:t>
      </w:r>
      <w:r w:rsidR="00407085" w:rsidRPr="004074CD">
        <w:rPr>
          <w:rFonts w:ascii="Texta" w:eastAsia="MS Mincho" w:hAnsi="Texta" w:cs="Texta"/>
          <w:color w:val="auto"/>
          <w:sz w:val="16"/>
          <w:szCs w:val="20"/>
          <w:lang w:eastAsia="de-DE"/>
        </w:rPr>
        <w:t>:00</w:t>
      </w:r>
    </w:p>
    <w:p w:rsidR="00407085" w:rsidRPr="004074CD" w:rsidRDefault="0040708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eastAsia="MS Mincho" w:hAnsi="Texta" w:cs="Texta"/>
          <w:color w:val="auto"/>
          <w:sz w:val="16"/>
          <w:szCs w:val="20"/>
          <w:lang w:eastAsia="de-DE"/>
        </w:rPr>
      </w:pP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r>
      <w:r w:rsidRPr="004074CD">
        <w:rPr>
          <w:rFonts w:ascii="Texta" w:eastAsia="MS Mincho" w:hAnsi="Texta" w:cs="Texta"/>
          <w:color w:val="auto"/>
          <w:sz w:val="16"/>
          <w:szCs w:val="20"/>
          <w:lang w:eastAsia="de-DE"/>
        </w:rPr>
        <w:tab/>
        <w:t xml:space="preserve">Buchpräsentation </w:t>
      </w:r>
      <w:r w:rsidRPr="004074CD">
        <w:rPr>
          <w:rFonts w:ascii="Texta" w:eastAsia="MS Mincho" w:hAnsi="Texta" w:cs="Texta"/>
          <w:i/>
          <w:color w:val="auto"/>
          <w:sz w:val="16"/>
          <w:szCs w:val="20"/>
          <w:lang w:eastAsia="de-DE"/>
        </w:rPr>
        <w:t>Über Leben am Land</w:t>
      </w:r>
    </w:p>
    <w:p w:rsidR="00423A95" w:rsidRPr="004074CD" w:rsidRDefault="004074C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Eintritt frei</w:t>
      </w:r>
    </w:p>
    <w:p w:rsidR="004074CD" w:rsidRPr="004074CD" w:rsidRDefault="004074C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p>
    <w:p w:rsidR="00407085" w:rsidRPr="004074CD" w:rsidRDefault="0040708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Mi, 05.06.19, 17:00-20:00</w:t>
      </w:r>
    </w:p>
    <w:p w:rsidR="00407085" w:rsidRPr="004074CD" w:rsidRDefault="0040708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 xml:space="preserve">Vorträge und Podiumsgespräch </w:t>
      </w:r>
      <w:r w:rsidRPr="004074CD">
        <w:rPr>
          <w:rFonts w:ascii="Texta" w:hAnsi="Texta" w:cs="ProximaNova-Regular"/>
          <w:i/>
          <w:color w:val="auto"/>
          <w:sz w:val="16"/>
          <w:szCs w:val="20"/>
        </w:rPr>
        <w:t>Stadt-Land-Beziehungen</w:t>
      </w:r>
    </w:p>
    <w:p w:rsidR="00407085" w:rsidRPr="004074CD" w:rsidRDefault="0040708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 xml:space="preserve">Eine Veranstaltung in Kooperation mit </w:t>
      </w:r>
      <w:proofErr w:type="spellStart"/>
      <w:r w:rsidRPr="004074CD">
        <w:rPr>
          <w:rFonts w:ascii="Texta" w:hAnsi="Texta" w:cs="ProximaNova-Regular"/>
          <w:i/>
          <w:color w:val="auto"/>
          <w:sz w:val="16"/>
          <w:szCs w:val="20"/>
        </w:rPr>
        <w:t>dérive</w:t>
      </w:r>
      <w:proofErr w:type="spellEnd"/>
      <w:r w:rsidR="004074CD" w:rsidRPr="004074CD">
        <w:rPr>
          <w:rFonts w:ascii="Texta" w:hAnsi="Texta" w:cs="ProximaNova-Regular"/>
          <w:color w:val="auto"/>
          <w:sz w:val="16"/>
          <w:szCs w:val="20"/>
        </w:rPr>
        <w:t xml:space="preserve"> – Zeitschrift für</w:t>
      </w:r>
      <w:r w:rsidR="004074CD"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r>
      <w:r w:rsidR="004074CD">
        <w:rPr>
          <w:rFonts w:ascii="Texta" w:hAnsi="Texta" w:cs="ProximaNova-Regular"/>
          <w:color w:val="auto"/>
          <w:sz w:val="16"/>
          <w:szCs w:val="20"/>
        </w:rPr>
        <w:tab/>
      </w:r>
      <w:r w:rsidRPr="004074CD">
        <w:rPr>
          <w:rFonts w:ascii="Texta" w:hAnsi="Texta" w:cs="ProximaNova-Regular"/>
          <w:color w:val="auto"/>
          <w:sz w:val="16"/>
          <w:szCs w:val="20"/>
        </w:rPr>
        <w:t>Stadtforschung</w:t>
      </w:r>
    </w:p>
    <w:p w:rsidR="004074CD" w:rsidRPr="004074CD" w:rsidRDefault="004074CD"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Eintritt frei</w:t>
      </w:r>
    </w:p>
    <w:p w:rsidR="003C6E68" w:rsidRPr="004074CD" w:rsidRDefault="003C6E68"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 xml:space="preserve">Weitere Informationen unter </w:t>
      </w:r>
      <w:hyperlink r:id="rId12" w:history="1">
        <w:r w:rsidRPr="004074CD">
          <w:rPr>
            <w:rStyle w:val="Hyperlink"/>
            <w:rFonts w:ascii="Texta" w:hAnsi="Texta" w:cs="ProximaNova-Regular"/>
            <w:sz w:val="16"/>
            <w:szCs w:val="20"/>
          </w:rPr>
          <w:t>www.kunsthauswien.com</w:t>
        </w:r>
      </w:hyperlink>
    </w:p>
    <w:p w:rsidR="00407085" w:rsidRPr="004074CD" w:rsidRDefault="0040708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 xml:space="preserve">Öffnungszeiten </w:t>
      </w:r>
      <w:r w:rsidRPr="004074CD">
        <w:rPr>
          <w:rFonts w:ascii="Texta" w:hAnsi="Texta" w:cs="ProximaNova-Regular"/>
          <w:color w:val="auto"/>
          <w:sz w:val="16"/>
          <w:szCs w:val="20"/>
        </w:rPr>
        <w:tab/>
      </w:r>
      <w:r w:rsidRPr="004074CD">
        <w:rPr>
          <w:rFonts w:ascii="Texta" w:hAnsi="Texta" w:cs="ProximaNova-Regular"/>
          <w:color w:val="auto"/>
          <w:sz w:val="16"/>
          <w:szCs w:val="20"/>
        </w:rPr>
        <w:tab/>
        <w:t>Täglich von 10</w:t>
      </w:r>
      <w:r w:rsidR="007A42CA" w:rsidRPr="004074CD">
        <w:rPr>
          <w:rFonts w:ascii="Texta" w:hAnsi="Texta" w:cs="ProximaNova-Regular"/>
          <w:color w:val="auto"/>
          <w:sz w:val="16"/>
          <w:szCs w:val="20"/>
        </w:rPr>
        <w:t>:00</w:t>
      </w:r>
      <w:r w:rsidRPr="004074CD">
        <w:rPr>
          <w:rFonts w:ascii="Texta" w:hAnsi="Texta" w:cs="ProximaNova-Regular"/>
          <w:color w:val="auto"/>
          <w:sz w:val="16"/>
          <w:szCs w:val="20"/>
        </w:rPr>
        <w:t xml:space="preserve"> bis 18</w:t>
      </w:r>
      <w:r w:rsidR="007A42CA" w:rsidRPr="004074CD">
        <w:rPr>
          <w:rFonts w:ascii="Texta" w:hAnsi="Texta" w:cs="ProximaNova-Regular"/>
          <w:color w:val="auto"/>
          <w:sz w:val="16"/>
          <w:szCs w:val="20"/>
        </w:rPr>
        <w:t>:00</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 xml:space="preserve">Eintritt </w:t>
      </w: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Museum Hundertwasse</w:t>
      </w:r>
      <w:r w:rsidR="004074CD" w:rsidRPr="004074CD">
        <w:rPr>
          <w:rFonts w:ascii="Texta" w:hAnsi="Texta" w:cs="ProximaNova-Regular"/>
          <w:color w:val="auto"/>
          <w:sz w:val="16"/>
          <w:szCs w:val="20"/>
        </w:rPr>
        <w:t>r € 11 oder Fotoausstellung € 9</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color w:val="auto"/>
          <w:sz w:val="16"/>
          <w:szCs w:val="20"/>
        </w:rPr>
      </w:pPr>
      <w:r w:rsidRPr="004074CD">
        <w:rPr>
          <w:rFonts w:ascii="Texta" w:hAnsi="Texta" w:cs="ProximaNova-Regular"/>
          <w:color w:val="auto"/>
          <w:sz w:val="16"/>
          <w:szCs w:val="20"/>
        </w:rPr>
        <w:tab/>
      </w:r>
      <w:r w:rsidRPr="004074CD">
        <w:rPr>
          <w:rFonts w:ascii="Texta" w:hAnsi="Texta" w:cs="ProximaNova-Regular"/>
          <w:color w:val="auto"/>
          <w:sz w:val="16"/>
          <w:szCs w:val="20"/>
        </w:rPr>
        <w:tab/>
      </w:r>
      <w:r w:rsidRPr="004074CD">
        <w:rPr>
          <w:rFonts w:ascii="Texta" w:hAnsi="Texta" w:cs="ProximaNova-Regular"/>
          <w:color w:val="auto"/>
          <w:sz w:val="16"/>
          <w:szCs w:val="20"/>
        </w:rPr>
        <w:tab/>
        <w:t xml:space="preserve">Kombiticket für beide Ausstellungen € 12 </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708" w:firstLine="708"/>
        <w:rPr>
          <w:rFonts w:ascii="Texta" w:hAnsi="Texta" w:cs="ProximaNova-Regular"/>
          <w:color w:val="auto"/>
          <w:sz w:val="16"/>
          <w:szCs w:val="20"/>
        </w:rPr>
      </w:pPr>
      <w:r w:rsidRPr="004074CD">
        <w:rPr>
          <w:rFonts w:ascii="Texta" w:hAnsi="Texta" w:cs="ProximaNova-Regular"/>
          <w:color w:val="auto"/>
          <w:sz w:val="16"/>
          <w:szCs w:val="20"/>
        </w:rPr>
        <w:tab/>
        <w:t>Jahreskarte € 22 / Familienjahreskarte € 39</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1416" w:firstLine="708"/>
        <w:rPr>
          <w:rFonts w:ascii="Texta" w:hAnsi="Texta" w:cs="ProximaNova-Regular"/>
          <w:color w:val="auto"/>
          <w:sz w:val="16"/>
          <w:szCs w:val="20"/>
        </w:rPr>
      </w:pPr>
      <w:r w:rsidRPr="004074CD">
        <w:rPr>
          <w:rFonts w:ascii="Texta" w:hAnsi="Texta" w:cs="ProximaNova-Regular"/>
          <w:color w:val="auto"/>
          <w:sz w:val="16"/>
          <w:szCs w:val="20"/>
        </w:rPr>
        <w:t xml:space="preserve">Kinder bis 10 Jahre gratis, 11 bis 18 Jahre und </w:t>
      </w:r>
      <w:proofErr w:type="spellStart"/>
      <w:r w:rsidRPr="004074CD">
        <w:rPr>
          <w:rFonts w:ascii="Texta" w:hAnsi="Texta" w:cs="ProximaNova-Regular"/>
          <w:color w:val="auto"/>
          <w:sz w:val="16"/>
          <w:szCs w:val="20"/>
        </w:rPr>
        <w:t>StudentInnen</w:t>
      </w:r>
      <w:proofErr w:type="spellEnd"/>
      <w:r w:rsidR="00FC52E3" w:rsidRPr="004074CD">
        <w:rPr>
          <w:rFonts w:ascii="Texta" w:hAnsi="Texta" w:cs="ProximaNova-Regular"/>
          <w:color w:val="auto"/>
          <w:sz w:val="16"/>
          <w:szCs w:val="20"/>
        </w:rPr>
        <w:t xml:space="preserve"> </w:t>
      </w:r>
      <w:r w:rsidRPr="004074CD">
        <w:rPr>
          <w:rFonts w:ascii="Texta" w:hAnsi="Texta" w:cs="ProximaNova-Regular"/>
          <w:color w:val="auto"/>
          <w:sz w:val="16"/>
          <w:szCs w:val="20"/>
        </w:rPr>
        <w:t>€ 5</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1416" w:firstLine="708"/>
        <w:rPr>
          <w:rFonts w:ascii="Texta" w:hAnsi="Texta" w:cs="ProximaNova-Regular"/>
          <w:color w:val="auto"/>
          <w:sz w:val="16"/>
          <w:szCs w:val="20"/>
        </w:rPr>
      </w:pPr>
      <w:r w:rsidRPr="004074CD">
        <w:rPr>
          <w:rFonts w:ascii="Texta" w:hAnsi="Texta" w:cs="ProximaNova-Regular"/>
          <w:color w:val="auto"/>
          <w:sz w:val="16"/>
          <w:szCs w:val="20"/>
        </w:rPr>
        <w:t>Zugang zur Garage frei</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1416" w:firstLine="708"/>
        <w:rPr>
          <w:rFonts w:ascii="Texta" w:hAnsi="Texta" w:cs="ProximaNova-Regular"/>
          <w:color w:val="auto"/>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rPr>
          <w:rFonts w:ascii="Texta" w:hAnsi="Texta" w:cs="ProximaNova-Regular"/>
          <w:sz w:val="16"/>
          <w:szCs w:val="20"/>
        </w:rPr>
      </w:pPr>
      <w:r w:rsidRPr="004074CD">
        <w:rPr>
          <w:rFonts w:ascii="Texta" w:hAnsi="Texta" w:cs="ProximaNova-Regular"/>
          <w:sz w:val="16"/>
          <w:szCs w:val="20"/>
        </w:rPr>
        <w:t>Pressekontakt</w:t>
      </w:r>
      <w:r w:rsidRPr="004074CD">
        <w:rPr>
          <w:rStyle w:val="Hyperlink"/>
          <w:rFonts w:ascii="Texta" w:hAnsi="Texta" w:cs="ProximaNova-Regular"/>
          <w:sz w:val="16"/>
          <w:szCs w:val="20"/>
          <w:u w:val="none"/>
        </w:rPr>
        <w:tab/>
      </w:r>
      <w:r w:rsidRPr="004074CD">
        <w:rPr>
          <w:rStyle w:val="Hyperlink"/>
          <w:rFonts w:ascii="Texta" w:hAnsi="Texta" w:cs="ProximaNova-Regular"/>
          <w:sz w:val="16"/>
          <w:szCs w:val="20"/>
          <w:u w:val="none"/>
        </w:rPr>
        <w:tab/>
      </w:r>
      <w:r w:rsidRPr="004074CD">
        <w:rPr>
          <w:rFonts w:ascii="Texta" w:hAnsi="Texta" w:cs="ProximaNova-Regular"/>
          <w:sz w:val="16"/>
          <w:szCs w:val="20"/>
        </w:rPr>
        <w:t>Eva Engelberger</w:t>
      </w: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1416" w:firstLine="700"/>
        <w:rPr>
          <w:rFonts w:ascii="Texta" w:hAnsi="Texta" w:cs="Arial-BoldMT"/>
          <w:sz w:val="16"/>
          <w:szCs w:val="20"/>
        </w:rPr>
      </w:pPr>
      <w:r w:rsidRPr="004074CD">
        <w:rPr>
          <w:rFonts w:ascii="Texta" w:hAnsi="Texta" w:cs="Arial-BoldMT"/>
          <w:color w:val="auto"/>
          <w:sz w:val="16"/>
          <w:szCs w:val="20"/>
        </w:rPr>
        <w:t>+</w:t>
      </w:r>
      <w:r w:rsidRPr="004074CD">
        <w:rPr>
          <w:rFonts w:ascii="Texta" w:hAnsi="Texta" w:cs="Arial-BoldMT"/>
          <w:sz w:val="16"/>
          <w:szCs w:val="20"/>
        </w:rPr>
        <w:t>43-1-712 04 91-43</w:t>
      </w:r>
    </w:p>
    <w:p w:rsidR="00423A95" w:rsidRPr="004074CD" w:rsidRDefault="00901A56" w:rsidP="00423A95">
      <w:pPr>
        <w:pBdr>
          <w:top w:val="none" w:sz="0" w:space="0" w:color="auto"/>
          <w:left w:val="none" w:sz="0" w:space="0" w:color="auto"/>
          <w:bottom w:val="none" w:sz="0" w:space="0" w:color="auto"/>
          <w:right w:val="none" w:sz="0" w:space="0" w:color="auto"/>
          <w:bar w:val="none" w:sz="0" w:color="auto"/>
        </w:pBdr>
        <w:suppressAutoHyphens w:val="0"/>
        <w:spacing w:after="0" w:line="240" w:lineRule="auto"/>
        <w:ind w:left="1416" w:firstLine="700"/>
        <w:rPr>
          <w:rFonts w:ascii="Texta" w:hAnsi="Texta" w:cs="Arial-BoldMT"/>
          <w:sz w:val="16"/>
          <w:szCs w:val="20"/>
        </w:rPr>
      </w:pPr>
      <w:hyperlink r:id="rId13" w:history="1">
        <w:r w:rsidR="00423A95" w:rsidRPr="004074CD">
          <w:rPr>
            <w:rStyle w:val="Hyperlink"/>
            <w:rFonts w:ascii="Texta" w:hAnsi="Texta" w:cs="Arial-BoldMT"/>
            <w:sz w:val="16"/>
            <w:szCs w:val="20"/>
          </w:rPr>
          <w:t>eva.engelberger@kunsthauswien.com</w:t>
        </w:r>
      </w:hyperlink>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w:hAnsi="Texta" w:cs="Arial-BoldMT"/>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w:hAnsi="Texta"/>
          <w:color w:val="808080" w:themeColor="background1" w:themeShade="80"/>
          <w:sz w:val="16"/>
          <w:szCs w:val="20"/>
        </w:rPr>
      </w:pPr>
    </w:p>
    <w:p w:rsidR="00423A95" w:rsidRPr="004074CD" w:rsidRDefault="00423A95"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Heavy" w:eastAsia="MS Mincho" w:hAnsi="Texta Heavy" w:cs="Texta Heavy"/>
          <w:color w:val="auto"/>
          <w:sz w:val="12"/>
          <w:szCs w:val="20"/>
          <w:lang w:eastAsia="de-DE"/>
        </w:rPr>
      </w:pPr>
      <w:r w:rsidRPr="004074CD">
        <w:rPr>
          <w:rFonts w:ascii="Texta" w:hAnsi="Texta"/>
          <w:color w:val="808080" w:themeColor="background1" w:themeShade="80"/>
          <w:sz w:val="12"/>
          <w:szCs w:val="20"/>
        </w:rPr>
        <w:t xml:space="preserve">Das KUNST HAUS WIEN ist ein Unternehmen der Wien Holding und wird von Wien Kultur gefördert. </w:t>
      </w:r>
      <w:r w:rsidR="00DD18CE">
        <w:rPr>
          <w:rFonts w:ascii="Texta" w:hAnsi="Texta"/>
          <w:color w:val="808080" w:themeColor="background1" w:themeShade="80"/>
          <w:sz w:val="12"/>
          <w:szCs w:val="20"/>
        </w:rPr>
        <w:t xml:space="preserve">Die Ausstellung </w:t>
      </w:r>
      <w:r w:rsidR="00DD18CE" w:rsidRPr="00DD18CE">
        <w:rPr>
          <w:rFonts w:ascii="Texta" w:hAnsi="Texta"/>
          <w:i/>
          <w:color w:val="808080" w:themeColor="background1" w:themeShade="80"/>
          <w:sz w:val="12"/>
          <w:szCs w:val="20"/>
        </w:rPr>
        <w:t>Über Leben am Land</w:t>
      </w:r>
      <w:r w:rsidR="00DD18CE">
        <w:rPr>
          <w:rFonts w:ascii="Texta" w:hAnsi="Texta"/>
          <w:color w:val="808080" w:themeColor="background1" w:themeShade="80"/>
          <w:sz w:val="12"/>
          <w:szCs w:val="20"/>
        </w:rPr>
        <w:t xml:space="preserve"> wird unterstützt von</w:t>
      </w:r>
      <w:r w:rsidRPr="004074CD">
        <w:rPr>
          <w:rFonts w:ascii="Texta" w:hAnsi="Texta"/>
          <w:color w:val="808080" w:themeColor="background1" w:themeShade="80"/>
          <w:sz w:val="12"/>
          <w:szCs w:val="20"/>
        </w:rPr>
        <w:t xml:space="preserve"> Österreichi</w:t>
      </w:r>
      <w:r w:rsidR="004074CD" w:rsidRPr="004074CD">
        <w:rPr>
          <w:rFonts w:ascii="Texta" w:hAnsi="Texta"/>
          <w:color w:val="808080" w:themeColor="background1" w:themeShade="80"/>
          <w:sz w:val="12"/>
          <w:szCs w:val="20"/>
        </w:rPr>
        <w:t>sche Lotterien</w:t>
      </w:r>
      <w:r w:rsidRPr="004074CD">
        <w:rPr>
          <w:rFonts w:ascii="Texta" w:hAnsi="Texta"/>
          <w:color w:val="808080" w:themeColor="background1" w:themeShade="80"/>
          <w:sz w:val="12"/>
          <w:szCs w:val="20"/>
        </w:rPr>
        <w:t>, Die Presse</w:t>
      </w:r>
      <w:r w:rsidR="004074CD" w:rsidRPr="004074CD">
        <w:rPr>
          <w:rFonts w:ascii="Texta" w:hAnsi="Texta"/>
          <w:color w:val="808080" w:themeColor="background1" w:themeShade="80"/>
          <w:sz w:val="12"/>
          <w:szCs w:val="20"/>
        </w:rPr>
        <w:t xml:space="preserve">, </w:t>
      </w:r>
      <w:r w:rsidR="004074CD" w:rsidRPr="004074CD">
        <w:rPr>
          <w:rFonts w:ascii="Texta" w:hAnsi="Texta"/>
          <w:color w:val="808080" w:themeColor="background1" w:themeShade="80"/>
          <w:sz w:val="12"/>
          <w:szCs w:val="20"/>
        </w:rPr>
        <w:t>Club Ö1</w:t>
      </w:r>
      <w:r w:rsidR="004074CD" w:rsidRPr="004074CD">
        <w:rPr>
          <w:rFonts w:ascii="Texta" w:hAnsi="Texta"/>
          <w:color w:val="808080" w:themeColor="background1" w:themeShade="80"/>
          <w:sz w:val="12"/>
          <w:szCs w:val="20"/>
        </w:rPr>
        <w:t xml:space="preserve">, Botschaft von Finnland Wien, Finnland Institut in Deutschland, Fonds </w:t>
      </w:r>
      <w:proofErr w:type="spellStart"/>
      <w:r w:rsidR="004074CD" w:rsidRPr="004074CD">
        <w:rPr>
          <w:rFonts w:ascii="Texta" w:hAnsi="Texta"/>
          <w:color w:val="808080" w:themeColor="background1" w:themeShade="80"/>
          <w:sz w:val="12"/>
          <w:szCs w:val="20"/>
        </w:rPr>
        <w:t>Culturel</w:t>
      </w:r>
      <w:proofErr w:type="spellEnd"/>
      <w:r w:rsidR="004074CD" w:rsidRPr="004074CD">
        <w:rPr>
          <w:rFonts w:ascii="Texta" w:hAnsi="Texta"/>
          <w:color w:val="808080" w:themeColor="background1" w:themeShade="80"/>
          <w:sz w:val="12"/>
          <w:szCs w:val="20"/>
        </w:rPr>
        <w:t xml:space="preserve"> </w:t>
      </w:r>
      <w:proofErr w:type="spellStart"/>
      <w:r w:rsidR="004074CD" w:rsidRPr="004074CD">
        <w:rPr>
          <w:rFonts w:ascii="Texta" w:hAnsi="Texta"/>
          <w:color w:val="808080" w:themeColor="background1" w:themeShade="80"/>
          <w:sz w:val="12"/>
          <w:szCs w:val="20"/>
        </w:rPr>
        <w:t>Nationel</w:t>
      </w:r>
      <w:proofErr w:type="spellEnd"/>
      <w:r w:rsidR="004074CD" w:rsidRPr="004074CD">
        <w:rPr>
          <w:rFonts w:ascii="Texta" w:hAnsi="Texta"/>
          <w:color w:val="808080" w:themeColor="background1" w:themeShade="80"/>
          <w:sz w:val="12"/>
          <w:szCs w:val="20"/>
        </w:rPr>
        <w:t>, Pro Helvetia, Foto Leutner,</w:t>
      </w:r>
      <w:r w:rsidRPr="004074CD">
        <w:rPr>
          <w:rFonts w:ascii="Texta" w:hAnsi="Texta"/>
          <w:color w:val="808080" w:themeColor="background1" w:themeShade="80"/>
          <w:sz w:val="12"/>
          <w:szCs w:val="20"/>
        </w:rPr>
        <w:t xml:space="preserve"> Weingut </w:t>
      </w:r>
      <w:proofErr w:type="spellStart"/>
      <w:r w:rsidRPr="004074CD">
        <w:rPr>
          <w:rFonts w:ascii="Texta" w:hAnsi="Texta"/>
          <w:color w:val="808080" w:themeColor="background1" w:themeShade="80"/>
          <w:sz w:val="12"/>
          <w:szCs w:val="20"/>
        </w:rPr>
        <w:t>Mehofer</w:t>
      </w:r>
      <w:proofErr w:type="spellEnd"/>
      <w:r w:rsidRPr="004074CD">
        <w:rPr>
          <w:rFonts w:ascii="Texta" w:hAnsi="Texta"/>
          <w:color w:val="808080" w:themeColor="background1" w:themeShade="80"/>
          <w:sz w:val="12"/>
          <w:szCs w:val="20"/>
        </w:rPr>
        <w:t xml:space="preserve">, </w:t>
      </w:r>
      <w:proofErr w:type="spellStart"/>
      <w:r w:rsidRPr="004074CD">
        <w:rPr>
          <w:rFonts w:ascii="Texta" w:hAnsi="Texta"/>
          <w:color w:val="808080" w:themeColor="background1" w:themeShade="80"/>
          <w:sz w:val="12"/>
          <w:szCs w:val="20"/>
        </w:rPr>
        <w:t>Schremser</w:t>
      </w:r>
      <w:proofErr w:type="spellEnd"/>
      <w:r w:rsidRPr="004074CD">
        <w:rPr>
          <w:rFonts w:ascii="Texta" w:hAnsi="Texta"/>
          <w:color w:val="808080" w:themeColor="background1" w:themeShade="80"/>
          <w:sz w:val="12"/>
          <w:szCs w:val="20"/>
        </w:rPr>
        <w:t xml:space="preserve">, </w:t>
      </w:r>
      <w:proofErr w:type="spellStart"/>
      <w:r w:rsidRPr="004074CD">
        <w:rPr>
          <w:rFonts w:ascii="Texta" w:hAnsi="Texta"/>
          <w:color w:val="808080" w:themeColor="background1" w:themeShade="80"/>
          <w:sz w:val="12"/>
          <w:szCs w:val="20"/>
        </w:rPr>
        <w:t>Vöslauer</w:t>
      </w:r>
      <w:proofErr w:type="spellEnd"/>
      <w:r w:rsidRPr="004074CD">
        <w:rPr>
          <w:rFonts w:ascii="Texta" w:hAnsi="Texta"/>
          <w:color w:val="808080" w:themeColor="background1" w:themeShade="80"/>
          <w:sz w:val="12"/>
          <w:szCs w:val="20"/>
        </w:rPr>
        <w:t xml:space="preserve"> und </w:t>
      </w:r>
      <w:proofErr w:type="spellStart"/>
      <w:r w:rsidRPr="004074CD">
        <w:rPr>
          <w:rFonts w:ascii="Texta" w:hAnsi="Texta"/>
          <w:color w:val="808080" w:themeColor="background1" w:themeShade="80"/>
          <w:sz w:val="12"/>
          <w:szCs w:val="20"/>
        </w:rPr>
        <w:t>Ströck</w:t>
      </w:r>
      <w:proofErr w:type="spellEnd"/>
      <w:r w:rsidRPr="004074CD">
        <w:rPr>
          <w:rFonts w:ascii="Texta" w:hAnsi="Texta"/>
          <w:color w:val="808080" w:themeColor="background1" w:themeShade="80"/>
          <w:sz w:val="12"/>
          <w:szCs w:val="20"/>
        </w:rPr>
        <w:t>.</w:t>
      </w:r>
    </w:p>
    <w:p w:rsidR="00FB0278" w:rsidRPr="004074CD" w:rsidRDefault="00FB0278" w:rsidP="00423A95">
      <w:pPr>
        <w:pBdr>
          <w:top w:val="none" w:sz="0" w:space="0" w:color="auto"/>
          <w:left w:val="none" w:sz="0" w:space="0" w:color="auto"/>
          <w:bottom w:val="none" w:sz="0" w:space="0" w:color="auto"/>
          <w:right w:val="none" w:sz="0" w:space="0" w:color="auto"/>
          <w:bar w:val="none" w:sz="0" w:color="auto"/>
        </w:pBdr>
        <w:suppressAutoHyphens w:val="0"/>
        <w:spacing w:after="0"/>
        <w:rPr>
          <w:rFonts w:ascii="Texta Heavy" w:eastAsia="MS Mincho" w:hAnsi="Texta Heavy" w:cs="Texta Heavy"/>
          <w:color w:val="auto"/>
          <w:sz w:val="12"/>
          <w:szCs w:val="20"/>
          <w:lang w:eastAsia="de-DE"/>
        </w:rPr>
      </w:pPr>
    </w:p>
    <w:sectPr w:rsidR="00FB0278" w:rsidRPr="004074CD" w:rsidSect="00C4623E">
      <w:headerReference w:type="default" r:id="rId14"/>
      <w:footerReference w:type="default" r:id="rId15"/>
      <w:pgSz w:w="11900" w:h="16840"/>
      <w:pgMar w:top="2835" w:right="2268" w:bottom="1843" w:left="192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7E" w:rsidRDefault="001C1E7E">
      <w:pPr>
        <w:spacing w:after="0" w:line="240" w:lineRule="auto"/>
      </w:pPr>
      <w:r>
        <w:separator/>
      </w:r>
    </w:p>
  </w:endnote>
  <w:endnote w:type="continuationSeparator" w:id="0">
    <w:p w:rsidR="001C1E7E" w:rsidRDefault="001C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ta Heavy">
    <w:panose1 w:val="02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exta">
    <w:panose1 w:val="02000000000000000000"/>
    <w:charset w:val="00"/>
    <w:family w:val="modern"/>
    <w:notTrueType/>
    <w:pitch w:val="variable"/>
    <w:sig w:usb0="00000003" w:usb1="00000000" w:usb2="00000000" w:usb3="00000000" w:csb0="00000001" w:csb1="00000000"/>
  </w:font>
  <w:font w:name="ProximaNova-Bold">
    <w:altName w:val="Proxima Nova Regular"/>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Arial-BoldMT">
    <w:altName w:val="Arial-BoldMS"/>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23" w:rsidRPr="00744349" w:rsidRDefault="00F35C2A">
    <w:pPr>
      <w:pStyle w:val="Fuzeile"/>
      <w:pBdr>
        <w:top w:val="none" w:sz="0" w:space="0" w:color="auto"/>
        <w:left w:val="none" w:sz="0" w:space="0" w:color="auto"/>
        <w:bottom w:val="none" w:sz="0" w:space="0" w:color="auto"/>
        <w:right w:val="none" w:sz="0" w:space="0" w:color="auto"/>
        <w:bar w:val="none" w:sz="0" w:color="auto"/>
      </w:pBdr>
      <w:jc w:val="right"/>
      <w:rPr>
        <w:rFonts w:ascii="Texta" w:hAnsi="Texta" w:cs="Texta"/>
        <w:sz w:val="20"/>
        <w:szCs w:val="20"/>
      </w:rPr>
    </w:pPr>
    <w:r w:rsidRPr="00744349">
      <w:rPr>
        <w:rFonts w:ascii="Texta" w:hAnsi="Texta" w:cs="Texta"/>
        <w:sz w:val="20"/>
        <w:szCs w:val="20"/>
      </w:rPr>
      <w:fldChar w:fldCharType="begin"/>
    </w:r>
    <w:r w:rsidRPr="00744349">
      <w:rPr>
        <w:rFonts w:ascii="Texta" w:hAnsi="Texta" w:cs="Texta"/>
        <w:sz w:val="20"/>
        <w:szCs w:val="20"/>
      </w:rPr>
      <w:instrText>PAGE   \* MERGEFORMAT</w:instrText>
    </w:r>
    <w:r w:rsidRPr="00744349">
      <w:rPr>
        <w:rFonts w:ascii="Texta" w:hAnsi="Texta" w:cs="Texta"/>
        <w:sz w:val="20"/>
        <w:szCs w:val="20"/>
      </w:rPr>
      <w:fldChar w:fldCharType="separate"/>
    </w:r>
    <w:r w:rsidR="00901A56">
      <w:rPr>
        <w:rFonts w:ascii="Texta" w:hAnsi="Texta" w:cs="Texta"/>
        <w:noProof/>
        <w:sz w:val="20"/>
        <w:szCs w:val="20"/>
      </w:rPr>
      <w:t>2</w:t>
    </w:r>
    <w:r w:rsidRPr="00744349">
      <w:rPr>
        <w:rFonts w:ascii="Texta" w:hAnsi="Texta" w:cs="Texta"/>
        <w:sz w:val="20"/>
        <w:szCs w:val="20"/>
      </w:rPr>
      <w:fldChar w:fldCharType="end"/>
    </w:r>
  </w:p>
  <w:p w:rsidR="006A3423" w:rsidRPr="00A56EE5" w:rsidRDefault="00901A56">
    <w:pPr>
      <w:pStyle w:val="Fuzeile"/>
      <w:pBdr>
        <w:top w:val="none" w:sz="0" w:space="0" w:color="auto"/>
        <w:left w:val="none" w:sz="0" w:space="0" w:color="auto"/>
        <w:bottom w:val="none" w:sz="0" w:space="0" w:color="auto"/>
        <w:right w:val="none" w:sz="0" w:space="0" w:color="auto"/>
        <w:bar w:val="none" w:sz="0" w:color="auto"/>
      </w:pBdr>
      <w:rPr>
        <w:rFonts w:ascii="Texta" w:hAnsi="Texta" w:cs="Text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7E" w:rsidRDefault="001C1E7E">
      <w:pPr>
        <w:spacing w:after="0" w:line="240" w:lineRule="auto"/>
      </w:pPr>
      <w:r>
        <w:separator/>
      </w:r>
    </w:p>
  </w:footnote>
  <w:footnote w:type="continuationSeparator" w:id="0">
    <w:p w:rsidR="001C1E7E" w:rsidRDefault="001C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23" w:rsidRDefault="00ED65F2" w:rsidP="00C22DBD">
    <w:pPr>
      <w:pStyle w:val="Kopf-undFuzeilen"/>
      <w:pBdr>
        <w:top w:val="none" w:sz="0" w:space="0" w:color="auto"/>
        <w:left w:val="none" w:sz="0" w:space="0" w:color="auto"/>
        <w:bottom w:val="none" w:sz="0" w:space="0" w:color="auto"/>
        <w:right w:val="none" w:sz="0" w:space="0" w:color="auto"/>
        <w:bar w:val="none" w:sz="0" w:color="auto"/>
      </w:pBdr>
      <w:jc w:val="right"/>
      <w:rPr>
        <w:rFonts w:cs="Times New Roman"/>
      </w:rPr>
    </w:pPr>
    <w:r>
      <w:rPr>
        <w:noProof/>
      </w:rPr>
      <w:drawing>
        <wp:anchor distT="0" distB="0" distL="114300" distR="114300" simplePos="0" relativeHeight="251662336" behindDoc="0" locked="0" layoutInCell="1" allowOverlap="1">
          <wp:simplePos x="0" y="0"/>
          <wp:positionH relativeFrom="margin">
            <wp:posOffset>2957830</wp:posOffset>
          </wp:positionH>
          <wp:positionV relativeFrom="margin">
            <wp:posOffset>-990600</wp:posOffset>
          </wp:positionV>
          <wp:extent cx="2857500" cy="521970"/>
          <wp:effectExtent l="0" t="0" r="0" b="0"/>
          <wp:wrapSquare wrapText="bothSides"/>
          <wp:docPr id="3" name="Grafik 3" descr="Wortbildmarke KHW + MHW mit 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tbildmarke KHW + MHW mit Logo 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21970"/>
                  </a:xfrm>
                  <a:prstGeom prst="rect">
                    <a:avLst/>
                  </a:prstGeom>
                  <a:noFill/>
                </pic:spPr>
              </pic:pic>
            </a:graphicData>
          </a:graphic>
          <wp14:sizeRelH relativeFrom="page">
            <wp14:pctWidth>0</wp14:pctWidth>
          </wp14:sizeRelH>
          <wp14:sizeRelV relativeFrom="page">
            <wp14:pctHeight>0</wp14:pctHeight>
          </wp14:sizeRelV>
        </wp:anchor>
      </w:drawing>
    </w:r>
    <w:r w:rsidR="00F35C2A">
      <w:rPr>
        <w:rFonts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2E080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1"/>
    <w:rsid w:val="0000169C"/>
    <w:rsid w:val="00006B1D"/>
    <w:rsid w:val="00010498"/>
    <w:rsid w:val="0002524E"/>
    <w:rsid w:val="00046A34"/>
    <w:rsid w:val="0005397C"/>
    <w:rsid w:val="00113339"/>
    <w:rsid w:val="0013063E"/>
    <w:rsid w:val="001316F3"/>
    <w:rsid w:val="001C1E7E"/>
    <w:rsid w:val="001F2A21"/>
    <w:rsid w:val="00200272"/>
    <w:rsid w:val="00234D62"/>
    <w:rsid w:val="00241245"/>
    <w:rsid w:val="002728DB"/>
    <w:rsid w:val="002B7AA7"/>
    <w:rsid w:val="002F4EAB"/>
    <w:rsid w:val="00320CF5"/>
    <w:rsid w:val="00323825"/>
    <w:rsid w:val="00325FAF"/>
    <w:rsid w:val="00326D1E"/>
    <w:rsid w:val="00355C1E"/>
    <w:rsid w:val="00392388"/>
    <w:rsid w:val="003A4904"/>
    <w:rsid w:val="003A6CD1"/>
    <w:rsid w:val="003B1B18"/>
    <w:rsid w:val="003C62FB"/>
    <w:rsid w:val="003C6E68"/>
    <w:rsid w:val="00407085"/>
    <w:rsid w:val="004074CD"/>
    <w:rsid w:val="00423A95"/>
    <w:rsid w:val="004242AF"/>
    <w:rsid w:val="0044330D"/>
    <w:rsid w:val="00496611"/>
    <w:rsid w:val="004D40A5"/>
    <w:rsid w:val="004F26F3"/>
    <w:rsid w:val="004F792C"/>
    <w:rsid w:val="00504839"/>
    <w:rsid w:val="00506E54"/>
    <w:rsid w:val="00533CD7"/>
    <w:rsid w:val="0054730A"/>
    <w:rsid w:val="0054771A"/>
    <w:rsid w:val="0057180D"/>
    <w:rsid w:val="00595F9F"/>
    <w:rsid w:val="005E30DA"/>
    <w:rsid w:val="005F3A6B"/>
    <w:rsid w:val="00604B3A"/>
    <w:rsid w:val="00613476"/>
    <w:rsid w:val="0062064D"/>
    <w:rsid w:val="0062148F"/>
    <w:rsid w:val="00660C4C"/>
    <w:rsid w:val="00671AB6"/>
    <w:rsid w:val="006B7572"/>
    <w:rsid w:val="006D5379"/>
    <w:rsid w:val="006E4513"/>
    <w:rsid w:val="00732822"/>
    <w:rsid w:val="00733AB0"/>
    <w:rsid w:val="00752745"/>
    <w:rsid w:val="00762F0F"/>
    <w:rsid w:val="007774A8"/>
    <w:rsid w:val="00780CBB"/>
    <w:rsid w:val="007A42CA"/>
    <w:rsid w:val="007B1A45"/>
    <w:rsid w:val="007C1A98"/>
    <w:rsid w:val="007E3E87"/>
    <w:rsid w:val="00811A8C"/>
    <w:rsid w:val="0082105E"/>
    <w:rsid w:val="0086036F"/>
    <w:rsid w:val="0087487F"/>
    <w:rsid w:val="00886C48"/>
    <w:rsid w:val="0089634A"/>
    <w:rsid w:val="008A5E54"/>
    <w:rsid w:val="008A709E"/>
    <w:rsid w:val="008F421D"/>
    <w:rsid w:val="00901A56"/>
    <w:rsid w:val="00930B5D"/>
    <w:rsid w:val="00963511"/>
    <w:rsid w:val="009A3C36"/>
    <w:rsid w:val="00A2641F"/>
    <w:rsid w:val="00A2781F"/>
    <w:rsid w:val="00A45EFB"/>
    <w:rsid w:val="00A60927"/>
    <w:rsid w:val="00AA7F15"/>
    <w:rsid w:val="00B120E1"/>
    <w:rsid w:val="00B25CAF"/>
    <w:rsid w:val="00B33A97"/>
    <w:rsid w:val="00B35EE2"/>
    <w:rsid w:val="00B42472"/>
    <w:rsid w:val="00B4258F"/>
    <w:rsid w:val="00B52849"/>
    <w:rsid w:val="00B57338"/>
    <w:rsid w:val="00B66F0A"/>
    <w:rsid w:val="00BB6C24"/>
    <w:rsid w:val="00C04D1D"/>
    <w:rsid w:val="00C25D2D"/>
    <w:rsid w:val="00C33E53"/>
    <w:rsid w:val="00C546BD"/>
    <w:rsid w:val="00C62C49"/>
    <w:rsid w:val="00CB571A"/>
    <w:rsid w:val="00D009F6"/>
    <w:rsid w:val="00D03A1F"/>
    <w:rsid w:val="00D50CDD"/>
    <w:rsid w:val="00D55326"/>
    <w:rsid w:val="00DD18CE"/>
    <w:rsid w:val="00DD688C"/>
    <w:rsid w:val="00E001A3"/>
    <w:rsid w:val="00E05861"/>
    <w:rsid w:val="00E06959"/>
    <w:rsid w:val="00E06C64"/>
    <w:rsid w:val="00E11A17"/>
    <w:rsid w:val="00E123D4"/>
    <w:rsid w:val="00E30385"/>
    <w:rsid w:val="00E36F94"/>
    <w:rsid w:val="00E4382D"/>
    <w:rsid w:val="00E50407"/>
    <w:rsid w:val="00E579F5"/>
    <w:rsid w:val="00EA1756"/>
    <w:rsid w:val="00EB26B0"/>
    <w:rsid w:val="00ED65F2"/>
    <w:rsid w:val="00F02134"/>
    <w:rsid w:val="00F12AEC"/>
    <w:rsid w:val="00F158D6"/>
    <w:rsid w:val="00F20D41"/>
    <w:rsid w:val="00F221E2"/>
    <w:rsid w:val="00F26250"/>
    <w:rsid w:val="00F274D8"/>
    <w:rsid w:val="00F35132"/>
    <w:rsid w:val="00F35C2A"/>
    <w:rsid w:val="00F406FA"/>
    <w:rsid w:val="00F418D0"/>
    <w:rsid w:val="00F755E7"/>
    <w:rsid w:val="00FB0278"/>
    <w:rsid w:val="00FB3534"/>
    <w:rsid w:val="00FC52E3"/>
    <w:rsid w:val="00FE064E"/>
    <w:rsid w:val="00FE4795"/>
    <w:rsid w:val="00FF2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59893"/>
  <w15:chartTrackingRefBased/>
  <w15:docId w15:val="{3D7DC1AD-B719-425F-B87B-CA77741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A21"/>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Calibri" w:eastAsia="Arial Unicode MS" w:hAnsi="Arial Unicode MS" w:cs="Calibri"/>
      <w:color w:val="000000"/>
      <w:u w:color="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uiPriority w:val="99"/>
    <w:rsid w:val="001F2A2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Helvetica"/>
      <w:color w:val="000000"/>
      <w:sz w:val="24"/>
      <w:szCs w:val="24"/>
      <w:lang w:val="de-AT" w:eastAsia="de-AT"/>
    </w:rPr>
  </w:style>
  <w:style w:type="paragraph" w:styleId="Fuzeile">
    <w:name w:val="footer"/>
    <w:basedOn w:val="Standard"/>
    <w:link w:val="FuzeileZchn"/>
    <w:uiPriority w:val="99"/>
    <w:rsid w:val="001F2A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A21"/>
    <w:rPr>
      <w:rFonts w:ascii="Calibri" w:eastAsia="Arial Unicode MS" w:hAnsi="Arial Unicode MS" w:cs="Calibri"/>
      <w:color w:val="000000"/>
      <w:u w:color="000000"/>
    </w:rPr>
  </w:style>
  <w:style w:type="table" w:customStyle="1" w:styleId="Tabellenraster2">
    <w:name w:val="Tabellenraster2"/>
    <w:basedOn w:val="NormaleTabelle"/>
    <w:next w:val="Tabellenraster"/>
    <w:uiPriority w:val="59"/>
    <w:rsid w:val="001F2A21"/>
    <w:pPr>
      <w:spacing w:after="0" w:line="240" w:lineRule="auto"/>
    </w:pPr>
    <w:rPr>
      <w:rFonts w:ascii="Calibri" w:eastAsia="Calibri" w:hAnsi="Calibri" w:cs="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1F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73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7338"/>
    <w:rPr>
      <w:rFonts w:ascii="Segoe UI" w:eastAsia="Arial Unicode MS" w:hAnsi="Segoe UI" w:cs="Segoe UI"/>
      <w:color w:val="000000"/>
      <w:sz w:val="18"/>
      <w:szCs w:val="18"/>
      <w:u w:color="000000"/>
    </w:rPr>
  </w:style>
  <w:style w:type="character" w:styleId="Hyperlink">
    <w:name w:val="Hyperlink"/>
    <w:basedOn w:val="Absatz-Standardschriftart"/>
    <w:uiPriority w:val="99"/>
    <w:rsid w:val="0089634A"/>
    <w:rPr>
      <w:color w:val="0000FF"/>
      <w:u w:val="single"/>
    </w:rPr>
  </w:style>
  <w:style w:type="character" w:customStyle="1" w:styleId="sptextsmaller">
    <w:name w:val="sptextsmaller"/>
    <w:basedOn w:val="Absatz-Standardschriftart"/>
    <w:uiPriority w:val="99"/>
    <w:rsid w:val="0089634A"/>
  </w:style>
  <w:style w:type="paragraph" w:styleId="Kopfzeile">
    <w:name w:val="header"/>
    <w:basedOn w:val="Standard"/>
    <w:link w:val="KopfzeileZchn"/>
    <w:uiPriority w:val="99"/>
    <w:unhideWhenUsed/>
    <w:rsid w:val="00671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AB6"/>
    <w:rPr>
      <w:rFonts w:ascii="Calibri" w:eastAsia="Arial Unicode MS" w:hAnsi="Arial Unicode MS" w:cs="Calibri"/>
      <w:color w:val="000000"/>
      <w:u w:color="000000"/>
    </w:rPr>
  </w:style>
  <w:style w:type="paragraph" w:styleId="Aufzhlungszeichen">
    <w:name w:val="List Bullet"/>
    <w:basedOn w:val="Standard"/>
    <w:uiPriority w:val="99"/>
    <w:unhideWhenUsed/>
    <w:rsid w:val="004070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eva.engelberger@kunsthauswi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sthauswie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A3AA-BECF-492C-AF10-08A5B87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Engelberger Eva</dc:creator>
  <cp:keywords/>
  <dc:description/>
  <cp:lastModifiedBy>Praktikum</cp:lastModifiedBy>
  <cp:revision>109</cp:revision>
  <cp:lastPrinted>2019-03-11T11:20:00Z</cp:lastPrinted>
  <dcterms:created xsi:type="dcterms:W3CDTF">2018-06-11T10:48:00Z</dcterms:created>
  <dcterms:modified xsi:type="dcterms:W3CDTF">2019-03-11T11:48:00Z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1571811077</vt:i4>
  </property>
</Properties>
</file>